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DF23E" w14:textId="492F8B58" w:rsidR="009A2D97" w:rsidRPr="00931363" w:rsidRDefault="009A2D97" w:rsidP="009A2D97">
      <w:pPr>
        <w:pStyle w:val="3GPPHeader"/>
        <w:spacing w:after="60"/>
        <w:rPr>
          <w:rFonts w:ascii="Times New Roman" w:hAnsi="Times New Roman" w:cs="Times New Roman"/>
          <w:sz w:val="32"/>
          <w:szCs w:val="32"/>
        </w:rPr>
      </w:pPr>
      <w:bookmarkStart w:id="0" w:name="_Hlk487029736"/>
      <w:bookmarkEnd w:id="0"/>
      <w:r w:rsidRPr="00931363">
        <w:rPr>
          <w:rFonts w:ascii="Times New Roman" w:hAnsi="Times New Roman" w:cs="Times New Roman"/>
        </w:rPr>
        <w:t>3GPP TSG-RAN WG4 Meeting #</w:t>
      </w:r>
      <w:r w:rsidRPr="00931363">
        <w:rPr>
          <w:rFonts w:ascii="Times New Roman" w:hAnsi="Times New Roman" w:cs="Times New Roman"/>
          <w:szCs w:val="24"/>
        </w:rPr>
        <w:t>104-e</w:t>
      </w:r>
      <w:r w:rsidRPr="00931363">
        <w:rPr>
          <w:rFonts w:ascii="Times New Roman" w:hAnsi="Times New Roman" w:cs="Times New Roman"/>
        </w:rPr>
        <w:tab/>
      </w:r>
      <w:r w:rsidRPr="00931363">
        <w:rPr>
          <w:rFonts w:ascii="Times New Roman" w:hAnsi="Times New Roman" w:cs="Times New Roman"/>
          <w:szCs w:val="24"/>
        </w:rPr>
        <w:t>R4-221</w:t>
      </w:r>
      <w:r w:rsidR="00301101">
        <w:rPr>
          <w:rFonts w:ascii="Times New Roman" w:hAnsi="Times New Roman" w:cs="Times New Roman"/>
          <w:szCs w:val="24"/>
        </w:rPr>
        <w:t>2762</w:t>
      </w:r>
    </w:p>
    <w:p w14:paraId="6472FF13" w14:textId="77777777" w:rsidR="009A2D97" w:rsidRPr="00931363" w:rsidRDefault="009A2D97" w:rsidP="009A2D97">
      <w:pPr>
        <w:pStyle w:val="3GPPHeader"/>
        <w:rPr>
          <w:rFonts w:ascii="Times New Roman" w:hAnsi="Times New Roman" w:cs="Times New Roman"/>
        </w:rPr>
      </w:pPr>
      <w:r w:rsidRPr="00931363">
        <w:rPr>
          <w:rFonts w:ascii="Times New Roman" w:hAnsi="Times New Roman" w:cs="Times New Roman"/>
        </w:rPr>
        <w:t>Electronic Meeting, Aug 15- Aug 26, 2022</w:t>
      </w:r>
    </w:p>
    <w:p w14:paraId="65F55581" w14:textId="77777777" w:rsidR="008A22CF" w:rsidRPr="00276F20" w:rsidRDefault="008A22CF" w:rsidP="0031515D">
      <w:pPr>
        <w:pStyle w:val="3GPPHeader"/>
      </w:pPr>
    </w:p>
    <w:p w14:paraId="0FDE225D" w14:textId="00AE5814" w:rsidR="008A22CF" w:rsidRPr="00276F20" w:rsidRDefault="008A22CF" w:rsidP="0031515D">
      <w:pPr>
        <w:pStyle w:val="3GPPHeader"/>
        <w:rPr>
          <w:sz w:val="22"/>
        </w:rPr>
      </w:pPr>
      <w:r w:rsidRPr="009042F9">
        <w:rPr>
          <w:sz w:val="22"/>
        </w:rPr>
        <w:t>Agenda Item:</w:t>
      </w:r>
      <w:r w:rsidRPr="009042F9">
        <w:rPr>
          <w:sz w:val="22"/>
        </w:rPr>
        <w:tab/>
      </w:r>
      <w:r w:rsidR="002A4FF7">
        <w:rPr>
          <w:sz w:val="22"/>
        </w:rPr>
        <w:t>5.</w:t>
      </w:r>
      <w:r w:rsidR="000A0DA6">
        <w:rPr>
          <w:sz w:val="22"/>
        </w:rPr>
        <w:t>2</w:t>
      </w:r>
      <w:r w:rsidR="002A4FF7">
        <w:rPr>
          <w:sz w:val="22"/>
        </w:rPr>
        <w:t>.</w:t>
      </w:r>
      <w:r w:rsidR="000A0DA6">
        <w:rPr>
          <w:sz w:val="22"/>
        </w:rPr>
        <w:t>4.</w:t>
      </w:r>
      <w:r w:rsidR="002A4FF7">
        <w:rPr>
          <w:sz w:val="22"/>
        </w:rPr>
        <w:t>3</w:t>
      </w:r>
    </w:p>
    <w:p w14:paraId="57D8FDDC" w14:textId="59E8C7E0" w:rsidR="008A22CF" w:rsidRPr="00276F20" w:rsidRDefault="008A22CF" w:rsidP="0031515D">
      <w:pPr>
        <w:pStyle w:val="3GPPHeader"/>
        <w:rPr>
          <w:sz w:val="22"/>
        </w:rPr>
      </w:pPr>
      <w:r w:rsidRPr="00276F20">
        <w:rPr>
          <w:sz w:val="22"/>
        </w:rPr>
        <w:t>Source:</w:t>
      </w:r>
      <w:r w:rsidRPr="00276F20">
        <w:rPr>
          <w:sz w:val="22"/>
        </w:rPr>
        <w:tab/>
        <w:t>Ericsson</w:t>
      </w:r>
    </w:p>
    <w:p w14:paraId="1A6B45FA" w14:textId="29B5E6D5" w:rsidR="008E6268" w:rsidRPr="00276F20" w:rsidRDefault="008A22CF" w:rsidP="0031515D">
      <w:pPr>
        <w:pStyle w:val="3GPPHeader"/>
        <w:rPr>
          <w:sz w:val="22"/>
        </w:rPr>
      </w:pPr>
      <w:r w:rsidRPr="00276F20">
        <w:rPr>
          <w:sz w:val="22"/>
        </w:rPr>
        <w:t>Title:</w:t>
      </w:r>
      <w:r w:rsidRPr="00276F20">
        <w:rPr>
          <w:sz w:val="22"/>
        </w:rPr>
        <w:tab/>
      </w:r>
      <w:r w:rsidR="00346376">
        <w:rPr>
          <w:sz w:val="22"/>
        </w:rPr>
        <w:t>Remaining issues</w:t>
      </w:r>
      <w:r w:rsidR="008E6268" w:rsidRPr="00276F20">
        <w:rPr>
          <w:sz w:val="22"/>
        </w:rPr>
        <w:t xml:space="preserve"> on </w:t>
      </w:r>
      <w:r w:rsidR="003412A1">
        <w:rPr>
          <w:sz w:val="22"/>
        </w:rPr>
        <w:t>NR RRM</w:t>
      </w:r>
      <w:r w:rsidR="000A0DA6">
        <w:rPr>
          <w:sz w:val="22"/>
        </w:rPr>
        <w:t xml:space="preserve"> Idle mode</w:t>
      </w:r>
    </w:p>
    <w:p w14:paraId="385E2C9B" w14:textId="06A61672" w:rsidR="008A22CF" w:rsidRPr="00276F20" w:rsidRDefault="008A22CF" w:rsidP="0031515D">
      <w:pPr>
        <w:pStyle w:val="3GPPHeader"/>
        <w:rPr>
          <w:sz w:val="22"/>
        </w:rPr>
      </w:pPr>
      <w:r w:rsidRPr="00276F20">
        <w:rPr>
          <w:sz w:val="22"/>
        </w:rPr>
        <w:t>Document for:</w:t>
      </w:r>
      <w:r w:rsidRPr="00276F20">
        <w:rPr>
          <w:sz w:val="22"/>
        </w:rPr>
        <w:tab/>
      </w:r>
      <w:r w:rsidR="008E6268" w:rsidRPr="00276F20">
        <w:rPr>
          <w:sz w:val="22"/>
        </w:rPr>
        <w:t>Discussion</w:t>
      </w:r>
    </w:p>
    <w:p w14:paraId="691BCF8B" w14:textId="3135ABBC" w:rsidR="005D0A8E" w:rsidRPr="00276F20" w:rsidRDefault="009B01F8" w:rsidP="0031515D">
      <w:pPr>
        <w:pStyle w:val="Heading1"/>
        <w:jc w:val="both"/>
        <w:rPr>
          <w:lang w:val="en-US"/>
        </w:rPr>
      </w:pPr>
      <w:r w:rsidRPr="00276F20">
        <w:rPr>
          <w:lang w:val="en-US"/>
        </w:rPr>
        <w:t>1</w:t>
      </w:r>
      <w:r w:rsidRPr="00276F20">
        <w:rPr>
          <w:lang w:val="en-US"/>
        </w:rPr>
        <w:tab/>
        <w:t>Introduction</w:t>
      </w:r>
    </w:p>
    <w:p w14:paraId="71B9A886" w14:textId="77777777" w:rsidR="00EE47B4" w:rsidRDefault="00634578" w:rsidP="006267A3">
      <w:r>
        <w:t>I</w:t>
      </w:r>
      <w:r w:rsidRPr="00634578">
        <w:rPr>
          <w:rFonts w:hint="eastAsia"/>
        </w:rPr>
        <w:t>n</w:t>
      </w:r>
      <w:r w:rsidRPr="00634578">
        <w:t xml:space="preserve"> </w:t>
      </w:r>
      <w:r w:rsidR="00C77D35">
        <w:t>RAN4 #10</w:t>
      </w:r>
      <w:r w:rsidR="009A2D97">
        <w:t>3</w:t>
      </w:r>
      <w:r w:rsidR="00C77D35">
        <w:t>e meeting</w:t>
      </w:r>
      <w:r w:rsidRPr="00634578">
        <w:t xml:space="preserve">, </w:t>
      </w:r>
      <w:r w:rsidR="00A85797">
        <w:t>t</w:t>
      </w:r>
      <w:r w:rsidR="00AB073F">
        <w:t xml:space="preserve">he </w:t>
      </w:r>
      <w:r w:rsidR="001C3B94">
        <w:t>issue of cell selection procedure in Idle mode had discussed</w:t>
      </w:r>
      <w:r w:rsidR="00EE47B4">
        <w:t>[1]</w:t>
      </w:r>
      <w:r w:rsidR="00AB073F">
        <w:t>.</w:t>
      </w:r>
    </w:p>
    <w:tbl>
      <w:tblPr>
        <w:tblStyle w:val="TableGrid"/>
        <w:tblW w:w="0" w:type="auto"/>
        <w:tblLook w:val="04A0" w:firstRow="1" w:lastRow="0" w:firstColumn="1" w:lastColumn="0" w:noHBand="0" w:noVBand="1"/>
      </w:tblPr>
      <w:tblGrid>
        <w:gridCol w:w="9629"/>
      </w:tblGrid>
      <w:tr w:rsidR="00EE47B4" w14:paraId="4162D3FF" w14:textId="77777777" w:rsidTr="00EE47B4">
        <w:tc>
          <w:tcPr>
            <w:tcW w:w="9629" w:type="dxa"/>
          </w:tcPr>
          <w:p w14:paraId="5A47021C" w14:textId="77777777" w:rsidR="00D84558" w:rsidRDefault="00D84558" w:rsidP="00D84558">
            <w:pPr>
              <w:spacing w:after="120"/>
              <w:rPr>
                <w:rFonts w:ascii="Arial" w:eastAsia="SimSun" w:hAnsi="Arial" w:cs="Arial"/>
                <w:color w:val="000000" w:themeColor="text1"/>
                <w:szCs w:val="24"/>
              </w:rPr>
            </w:pPr>
            <w:r w:rsidRPr="00630222">
              <w:rPr>
                <w:rFonts w:cs="v4.2.0"/>
                <w:b/>
                <w:bCs/>
              </w:rPr>
              <w:t>Background:</w:t>
            </w:r>
            <w:r w:rsidRPr="00630222">
              <w:rPr>
                <w:rFonts w:ascii="Arial" w:eastAsia="SimSun" w:hAnsi="Arial" w:cs="Arial"/>
                <w:color w:val="000000" w:themeColor="text1"/>
                <w:szCs w:val="24"/>
              </w:rPr>
              <w:t xml:space="preserve"> </w:t>
            </w:r>
            <w:r w:rsidRPr="00630222">
              <w:rPr>
                <w:rFonts w:cs="v4.2.0"/>
              </w:rPr>
              <w:t>In current spec. TS38.133, it specifies UE’s behaviour as follow.</w:t>
            </w:r>
          </w:p>
          <w:p w14:paraId="7128E3D4" w14:textId="77777777" w:rsidR="00D84558" w:rsidRPr="00630222" w:rsidRDefault="00D84558" w:rsidP="00D84558">
            <w:pPr>
              <w:spacing w:after="120"/>
              <w:rPr>
                <w:rFonts w:cs="v4.2.0"/>
              </w:rPr>
            </w:pPr>
            <w:r w:rsidRPr="00630222">
              <w:rPr>
                <w:rFonts w:cs="v4.2.0"/>
              </w:rPr>
              <w:t>If the UE has evaluated N</w:t>
            </w:r>
            <w:r w:rsidRPr="00630222">
              <w:rPr>
                <w:rFonts w:cs="v4.2.0"/>
                <w:vertAlign w:val="subscript"/>
              </w:rPr>
              <w:t>serv</w:t>
            </w:r>
            <w:r w:rsidRPr="00630222">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05BDDCB8" w14:textId="738D0D50" w:rsidR="00D84558" w:rsidRDefault="00D84558" w:rsidP="00D84558">
            <w:pPr>
              <w:spacing w:after="120"/>
              <w:rPr>
                <w:rFonts w:ascii="Arial" w:hAnsi="Arial" w:cs="Arial"/>
                <w:b/>
                <w:color w:val="000000" w:themeColor="text1"/>
                <w:u w:val="single"/>
              </w:rPr>
            </w:pPr>
            <w:r w:rsidRPr="00630222">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w:t>
            </w:r>
            <w:r>
              <w:t>.</w:t>
            </w:r>
          </w:p>
          <w:p w14:paraId="5FC9225C" w14:textId="77777777" w:rsidR="00D84558" w:rsidRPr="00397F3E" w:rsidRDefault="00D84558" w:rsidP="00D84558">
            <w:pPr>
              <w:spacing w:after="120"/>
              <w:rPr>
                <w:rFonts w:ascii="Arial" w:eastAsia="SimSun" w:hAnsi="Arial" w:cs="Arial"/>
                <w:color w:val="000000" w:themeColor="text1"/>
                <w:szCs w:val="24"/>
              </w:rPr>
            </w:pPr>
            <w:r w:rsidRPr="00397F3E">
              <w:rPr>
                <w:rFonts w:ascii="Arial" w:hAnsi="Arial" w:cs="Arial"/>
                <w:b/>
                <w:color w:val="000000" w:themeColor="text1"/>
                <w:u w:val="single"/>
              </w:rPr>
              <w:t xml:space="preserve">Issue 1: </w:t>
            </w:r>
            <w:r>
              <w:rPr>
                <w:rFonts w:ascii="Arial" w:hAnsi="Arial" w:cs="Arial"/>
                <w:b/>
                <w:color w:val="000000" w:themeColor="text1"/>
                <w:u w:val="single"/>
              </w:rPr>
              <w:t>cell selection initiation timer in FR2</w:t>
            </w:r>
          </w:p>
          <w:p w14:paraId="42380102" w14:textId="77777777" w:rsidR="00D84558" w:rsidRDefault="00D84558" w:rsidP="00D84558">
            <w:pPr>
              <w:spacing w:after="120"/>
              <w:rPr>
                <w:rFonts w:cs="v4.2.0"/>
              </w:rPr>
            </w:pPr>
            <w:r>
              <w:rPr>
                <w:rFonts w:cs="v4.2.0"/>
                <w:b/>
                <w:bCs/>
              </w:rPr>
              <w:t>Observation</w:t>
            </w:r>
            <w:r w:rsidRPr="00630222">
              <w:rPr>
                <w:rFonts w:cs="v4.2.0"/>
                <w:b/>
                <w:bCs/>
              </w:rPr>
              <w:t>:</w:t>
            </w:r>
            <w:r>
              <w:rPr>
                <w:rFonts w:cs="v4.2.0"/>
              </w:rPr>
              <w:t xml:space="preserve"> In NR FR2, considering Rx beam sweeping factor N1, the </w:t>
            </w:r>
            <w:r w:rsidRPr="009C5807">
              <w:rPr>
                <w:rFonts w:cs="v4.2.0"/>
              </w:rPr>
              <w:t>measurements of all neighbour cells indicated by the serving cell</w:t>
            </w:r>
            <w:r>
              <w:rPr>
                <w:rFonts w:cs="v4.2.0"/>
              </w:rPr>
              <w:t xml:space="preserve"> may be longer than 10s depends on configured DRX cycle.</w:t>
            </w:r>
          </w:p>
          <w:p w14:paraId="798B7E8B" w14:textId="77777777" w:rsidR="00D84558" w:rsidRPr="002745F5" w:rsidRDefault="00D84558" w:rsidP="00D84558">
            <w:pPr>
              <w:spacing w:after="120"/>
              <w:rPr>
                <w:rFonts w:ascii="Arial" w:eastAsia="SimSun" w:hAnsi="Arial" w:cs="Arial"/>
                <w:color w:val="000000" w:themeColor="text1"/>
                <w:szCs w:val="24"/>
              </w:rPr>
            </w:pPr>
            <w:r w:rsidRPr="00630222">
              <w:rPr>
                <w:rFonts w:cs="v4.2.0"/>
                <w:b/>
                <w:bCs/>
              </w:rPr>
              <w:t>Issue 1</w:t>
            </w:r>
            <w:r>
              <w:rPr>
                <w:rFonts w:cs="v4.2.0"/>
                <w:b/>
                <w:bCs/>
              </w:rPr>
              <w:t>-1</w:t>
            </w:r>
            <w:r w:rsidRPr="00630222">
              <w:rPr>
                <w:rFonts w:cs="v4.2.0"/>
                <w:b/>
                <w:bCs/>
              </w:rPr>
              <w:t>:</w:t>
            </w:r>
            <w:r>
              <w:rPr>
                <w:rFonts w:cs="v4.2.0"/>
              </w:rPr>
              <w:t xml:space="preserve"> </w:t>
            </w:r>
            <w:r w:rsidRPr="00630222">
              <w:rPr>
                <w:rFonts w:cs="v4.2.0"/>
                <w:b/>
                <w:bCs/>
              </w:rPr>
              <w:t>RAN4 to further discuss how to extend the timer 10s in FR2:</w:t>
            </w:r>
          </w:p>
          <w:p w14:paraId="77828C02" w14:textId="77777777" w:rsidR="00D84558" w:rsidRDefault="00D84558" w:rsidP="00D84558">
            <w:pPr>
              <w:pStyle w:val="ListParagraph"/>
              <w:numPr>
                <w:ilvl w:val="0"/>
                <w:numId w:val="29"/>
              </w:numPr>
              <w:spacing w:after="120" w:line="240" w:lineRule="auto"/>
              <w:rPr>
                <w:rFonts w:cs="v4.2.0"/>
              </w:rPr>
            </w:pPr>
            <w:r w:rsidRPr="005137CC">
              <w:rPr>
                <w:rFonts w:cs="v4.2.0"/>
              </w:rPr>
              <w:t xml:space="preserve">Option 1: </w:t>
            </w:r>
            <w:r>
              <w:rPr>
                <w:rFonts w:cs="v4.2.0"/>
              </w:rPr>
              <w:t>Permits UE to e</w:t>
            </w:r>
            <w:r w:rsidRPr="005137CC">
              <w:rPr>
                <w:rFonts w:cs="v4.2.0"/>
              </w:rPr>
              <w:t xml:space="preserve">xtend </w:t>
            </w:r>
            <w:r w:rsidRPr="00B776D7">
              <w:rPr>
                <w:rFonts w:cs="v4.2.0"/>
              </w:rPr>
              <w:t>the timer 10s</w:t>
            </w:r>
            <w:r w:rsidRPr="005137CC">
              <w:rPr>
                <w:rFonts w:cs="v4.2.0"/>
              </w:rPr>
              <w:t xml:space="preserve"> to T = max(10s, K1*N1*M1*DRX cycles), where, N1 is the scaling factor defined in Table 4.2.2.2-1</w:t>
            </w:r>
            <w:r>
              <w:rPr>
                <w:rFonts w:cs="v4.2.0"/>
              </w:rPr>
              <w:t>, M1 is the scaling factor defined in section 4.2.2.2.</w:t>
            </w:r>
          </w:p>
          <w:p w14:paraId="143CF7CC" w14:textId="45A03533" w:rsidR="00D84558" w:rsidRPr="00D84558" w:rsidRDefault="00D84558" w:rsidP="00C93BA5">
            <w:pPr>
              <w:pStyle w:val="ListParagraph"/>
              <w:numPr>
                <w:ilvl w:val="0"/>
                <w:numId w:val="29"/>
              </w:numPr>
              <w:spacing w:after="120" w:line="240" w:lineRule="auto"/>
              <w:rPr>
                <w:rFonts w:ascii="Arial" w:eastAsia="SimSun" w:hAnsi="Arial" w:cs="Arial"/>
                <w:color w:val="000000" w:themeColor="text1"/>
                <w:szCs w:val="24"/>
              </w:rPr>
            </w:pPr>
            <w:r w:rsidRPr="00D84558">
              <w:rPr>
                <w:rFonts w:cs="v4.2.0"/>
              </w:rPr>
              <w:t>Other possible solution is not precluded.</w:t>
            </w:r>
          </w:p>
          <w:p w14:paraId="01FAFB1F" w14:textId="77777777" w:rsidR="00D84558" w:rsidRPr="00397F3E" w:rsidRDefault="00D84558" w:rsidP="00D84558">
            <w:pPr>
              <w:spacing w:after="120"/>
              <w:rPr>
                <w:rFonts w:ascii="Arial" w:hAnsi="Arial" w:cs="Arial"/>
                <w:b/>
                <w:color w:val="000000" w:themeColor="text1"/>
                <w:u w:val="single"/>
              </w:rPr>
            </w:pPr>
            <w:r w:rsidRPr="00397F3E">
              <w:rPr>
                <w:rFonts w:ascii="Arial" w:hAnsi="Arial" w:cs="Arial"/>
                <w:b/>
                <w:color w:val="000000" w:themeColor="text1"/>
                <w:u w:val="single"/>
              </w:rPr>
              <w:t xml:space="preserve">Issue 2: </w:t>
            </w:r>
            <w:r>
              <w:rPr>
                <w:rFonts w:ascii="Arial" w:hAnsi="Arial" w:cs="Arial"/>
                <w:b/>
                <w:color w:val="000000" w:themeColor="text1"/>
                <w:u w:val="single"/>
              </w:rPr>
              <w:t>cell selection initiation timer in NR-U</w:t>
            </w:r>
          </w:p>
          <w:p w14:paraId="1480759C" w14:textId="77777777" w:rsidR="00D84558" w:rsidRDefault="00D84558" w:rsidP="00D84558">
            <w:pPr>
              <w:spacing w:after="120"/>
              <w:rPr>
                <w:rFonts w:cs="v4.2.0"/>
              </w:rPr>
            </w:pPr>
            <w:r>
              <w:rPr>
                <w:rFonts w:cs="v4.2.0"/>
                <w:b/>
                <w:bCs/>
              </w:rPr>
              <w:t>Observation</w:t>
            </w:r>
            <w:r w:rsidRPr="00630222">
              <w:rPr>
                <w:rFonts w:cs="v4.2.0"/>
                <w:b/>
                <w:bCs/>
              </w:rPr>
              <w:t>:</w:t>
            </w:r>
            <w:r>
              <w:rPr>
                <w:rFonts w:cs="v4.2.0"/>
                <w:b/>
                <w:bCs/>
              </w:rPr>
              <w:t xml:space="preserve"> </w:t>
            </w:r>
            <w:r w:rsidRPr="00D46F01">
              <w:rPr>
                <w:rFonts w:cs="v4.2.0"/>
              </w:rPr>
              <w:t>In N</w:t>
            </w:r>
            <w:r>
              <w:rPr>
                <w:rFonts w:cs="v4.2.0"/>
              </w:rPr>
              <w:t>R-U</w:t>
            </w:r>
            <w:r w:rsidRPr="00D46F01">
              <w:rPr>
                <w:rFonts w:cs="v4.2.0"/>
              </w:rPr>
              <w:t xml:space="preserve">, </w:t>
            </w:r>
            <w:r>
              <w:rPr>
                <w:rFonts w:cs="v4.2.0"/>
              </w:rPr>
              <w:t xml:space="preserve">due to CCA failure, the </w:t>
            </w:r>
            <w:r w:rsidRPr="009C5807">
              <w:rPr>
                <w:rFonts w:cs="v4.2.0"/>
              </w:rPr>
              <w:t>measurements of all neighbour cells indicated by the serving cell</w:t>
            </w:r>
            <w:r>
              <w:rPr>
                <w:rFonts w:cs="v4.2.0"/>
              </w:rPr>
              <w:t xml:space="preserve"> may be longer than 10s.</w:t>
            </w:r>
          </w:p>
          <w:p w14:paraId="1F2C8EA2" w14:textId="77777777" w:rsidR="00D84558" w:rsidRPr="00727FCA" w:rsidRDefault="00D84558" w:rsidP="00D84558">
            <w:pPr>
              <w:spacing w:after="120"/>
              <w:rPr>
                <w:rFonts w:cs="v4.2.0"/>
                <w:b/>
                <w:bCs/>
              </w:rPr>
            </w:pPr>
            <w:r w:rsidRPr="00727FCA">
              <w:rPr>
                <w:rFonts w:cs="v4.2.0"/>
                <w:b/>
                <w:bCs/>
              </w:rPr>
              <w:t>Issue 2-1: RAN4 to further discuss how to extend the timer 10s in NR-U:</w:t>
            </w:r>
          </w:p>
          <w:p w14:paraId="0B68A6BC" w14:textId="77777777" w:rsidR="00D84558" w:rsidRPr="004B1070" w:rsidRDefault="00D84558" w:rsidP="00D84558">
            <w:pPr>
              <w:pStyle w:val="ListParagraph"/>
              <w:numPr>
                <w:ilvl w:val="0"/>
                <w:numId w:val="30"/>
              </w:numPr>
              <w:overflowPunct w:val="0"/>
              <w:autoSpaceDE w:val="0"/>
              <w:autoSpaceDN w:val="0"/>
              <w:adjustRightInd w:val="0"/>
              <w:spacing w:after="120" w:line="240" w:lineRule="auto"/>
              <w:contextualSpacing/>
              <w:textAlignment w:val="baseline"/>
              <w:rPr>
                <w:rFonts w:ascii="Arial" w:eastAsia="SimSun" w:hAnsi="Arial" w:cs="Arial"/>
                <w:color w:val="000000" w:themeColor="text1"/>
                <w:szCs w:val="24"/>
              </w:rPr>
            </w:pPr>
            <w:r w:rsidRPr="00155498">
              <w:rPr>
                <w:rFonts w:cs="v4.2.0"/>
              </w:rPr>
              <w:t xml:space="preserve">Option 1: </w:t>
            </w:r>
            <w:r>
              <w:t>Extend</w:t>
            </w:r>
            <w:r w:rsidRPr="00FD1667">
              <w:t xml:space="preserve"> the </w:t>
            </w:r>
            <w:r>
              <w:t xml:space="preserve">timer 10s to </w:t>
            </w:r>
            <w:r w:rsidRPr="00FD1667">
              <w:t>T = max(10s, M1*(</w:t>
            </w:r>
            <w:r w:rsidRPr="00155498">
              <w:rPr>
                <w:rFonts w:cs="v4.2.0"/>
              </w:rPr>
              <w:t xml:space="preserve"> P1</w:t>
            </w:r>
            <w:r w:rsidRPr="00155498">
              <w:rPr>
                <w:rFonts w:cs="v4.2.0"/>
                <w:vertAlign w:val="subscript"/>
              </w:rPr>
              <w:t>s</w:t>
            </w:r>
            <w:r w:rsidRPr="00155498">
              <w:rPr>
                <w:rFonts w:cs="v4.2.0"/>
              </w:rPr>
              <w:t xml:space="preserve"> +</w:t>
            </w:r>
            <w:r w:rsidRPr="00FD1667">
              <w:t>K1)*DRX cycles)</w:t>
            </w:r>
            <w:r>
              <w:t>.</w:t>
            </w:r>
          </w:p>
          <w:p w14:paraId="48D13185" w14:textId="77777777" w:rsidR="00D84558" w:rsidRPr="00E8489E" w:rsidRDefault="00D84558" w:rsidP="00D84558">
            <w:pPr>
              <w:pStyle w:val="ListParagraph"/>
              <w:numPr>
                <w:ilvl w:val="1"/>
                <w:numId w:val="30"/>
              </w:numPr>
              <w:spacing w:after="120" w:line="240" w:lineRule="auto"/>
              <w:rPr>
                <w:rFonts w:ascii="Arial" w:eastAsia="SimSun" w:hAnsi="Arial" w:cs="Arial"/>
                <w:color w:val="000000" w:themeColor="text1"/>
                <w:szCs w:val="24"/>
              </w:rPr>
            </w:pPr>
            <w:r w:rsidRPr="00E8489E">
              <w:rPr>
                <w:rFonts w:cs="v4.2.0"/>
              </w:rPr>
              <w:t>P1</w:t>
            </w:r>
            <w:r w:rsidRPr="00E8489E">
              <w:rPr>
                <w:rFonts w:cs="v4.2.0"/>
                <w:vertAlign w:val="subscript"/>
              </w:rPr>
              <w:t>s</w:t>
            </w:r>
            <w:r w:rsidRPr="00FD1667">
              <w:t xml:space="preserve"> is the number of DRX cycles each with at least one SMTC occasion not available during the TPLMN and </w:t>
            </w:r>
            <w:r w:rsidRPr="00E8489E">
              <w:rPr>
                <w:rFonts w:cs="v4.2.0"/>
              </w:rPr>
              <w:t>P1</w:t>
            </w:r>
            <w:r w:rsidRPr="00E8489E">
              <w:rPr>
                <w:rFonts w:cs="v4.2.0"/>
                <w:vertAlign w:val="subscript"/>
              </w:rPr>
              <w:t>s</w:t>
            </w:r>
            <w:r w:rsidRPr="00FD1667">
              <w:t xml:space="preserve"> ≤ </w:t>
            </w:r>
            <w:r w:rsidRPr="00E8489E">
              <w:rPr>
                <w:rFonts w:cs="v4.2.0"/>
              </w:rPr>
              <w:t>P1</w:t>
            </w:r>
            <w:r w:rsidRPr="00E8489E">
              <w:rPr>
                <w:rFonts w:cs="v4.2.0"/>
                <w:vertAlign w:val="subscript"/>
              </w:rPr>
              <w:t>s,max</w:t>
            </w:r>
            <w:r w:rsidRPr="00FD1667">
              <w:t>.</w:t>
            </w:r>
          </w:p>
          <w:p w14:paraId="1C659023" w14:textId="77777777" w:rsidR="00D84558" w:rsidRPr="00E8489E" w:rsidRDefault="00D84558" w:rsidP="00D84558">
            <w:pPr>
              <w:pStyle w:val="ListParagraph"/>
              <w:numPr>
                <w:ilvl w:val="1"/>
                <w:numId w:val="30"/>
              </w:numPr>
              <w:spacing w:after="120" w:line="240" w:lineRule="auto"/>
              <w:rPr>
                <w:rFonts w:ascii="Arial" w:eastAsia="SimSun" w:hAnsi="Arial" w:cs="Arial"/>
                <w:color w:val="000000" w:themeColor="text1"/>
                <w:szCs w:val="24"/>
              </w:rPr>
            </w:pPr>
            <w:r>
              <w:rPr>
                <w:rFonts w:cs="v4.2.0"/>
              </w:rPr>
              <w:t>K1 is FFS.</w:t>
            </w:r>
          </w:p>
          <w:p w14:paraId="7F5759DD" w14:textId="77777777" w:rsidR="00D84558" w:rsidRPr="00E8489E" w:rsidRDefault="00D84558" w:rsidP="00D84558">
            <w:pPr>
              <w:pStyle w:val="ListParagraph"/>
              <w:numPr>
                <w:ilvl w:val="1"/>
                <w:numId w:val="30"/>
              </w:numPr>
              <w:spacing w:after="120" w:line="240" w:lineRule="auto"/>
              <w:rPr>
                <w:rFonts w:ascii="Arial" w:eastAsia="SimSun" w:hAnsi="Arial" w:cs="Arial"/>
                <w:color w:val="000000" w:themeColor="text1"/>
                <w:szCs w:val="24"/>
              </w:rPr>
            </w:pPr>
            <w:r w:rsidRPr="00E8489E">
              <w:rPr>
                <w:rFonts w:cs="v4.2.0"/>
              </w:rPr>
              <w:t>P1</w:t>
            </w:r>
            <w:r w:rsidRPr="00E8489E">
              <w:rPr>
                <w:rFonts w:cs="v4.2.0"/>
                <w:vertAlign w:val="subscript"/>
              </w:rPr>
              <w:t>s,max</w:t>
            </w:r>
            <w:r>
              <w:rPr>
                <w:rFonts w:cs="v4.2.0"/>
                <w:vertAlign w:val="subscript"/>
              </w:rPr>
              <w:t xml:space="preserve"> </w:t>
            </w:r>
            <w:r>
              <w:rPr>
                <w:rFonts w:cs="v4.2.0"/>
              </w:rPr>
              <w:t>is FFS</w:t>
            </w:r>
            <w:r w:rsidRPr="00FD1667">
              <w:t xml:space="preserve"> </w:t>
            </w:r>
          </w:p>
          <w:p w14:paraId="33AF67F2" w14:textId="4917FD8C" w:rsidR="00D84558" w:rsidRPr="00D84558" w:rsidRDefault="00D84558" w:rsidP="00DF167E">
            <w:pPr>
              <w:pStyle w:val="ListParagraph"/>
              <w:numPr>
                <w:ilvl w:val="0"/>
                <w:numId w:val="30"/>
              </w:numPr>
              <w:spacing w:after="120" w:line="240" w:lineRule="auto"/>
              <w:rPr>
                <w:rFonts w:ascii="Arial" w:eastAsia="SimSun" w:hAnsi="Arial" w:cs="Arial"/>
                <w:color w:val="000000" w:themeColor="text1"/>
                <w:szCs w:val="24"/>
              </w:rPr>
            </w:pPr>
            <w:r w:rsidRPr="00D84558">
              <w:rPr>
                <w:rFonts w:cs="v4.2.0"/>
              </w:rPr>
              <w:t xml:space="preserve">Other possible solution is not precluded. </w:t>
            </w:r>
          </w:p>
          <w:p w14:paraId="6B338E5F" w14:textId="77777777" w:rsidR="00D84558" w:rsidRDefault="00D84558" w:rsidP="00D84558">
            <w:pPr>
              <w:spacing w:after="120"/>
              <w:rPr>
                <w:rFonts w:cstheme="minorHAnsi"/>
                <w:b/>
                <w:bCs/>
                <w:vertAlign w:val="subscript"/>
              </w:rPr>
            </w:pPr>
            <w:r w:rsidRPr="00727FCA">
              <w:rPr>
                <w:rFonts w:ascii="Arial" w:eastAsia="SimSun" w:hAnsi="Arial" w:cs="Arial"/>
                <w:b/>
                <w:bCs/>
                <w:color w:val="000000" w:themeColor="text1"/>
                <w:szCs w:val="24"/>
              </w:rPr>
              <w:t xml:space="preserve">Issue 2-2: </w:t>
            </w:r>
            <w:r w:rsidRPr="00727FCA">
              <w:rPr>
                <w:rFonts w:cs="v4.2.0"/>
                <w:b/>
                <w:bCs/>
              </w:rPr>
              <w:t xml:space="preserve">RAN4 to further discuss UE’s behaviour once the </w:t>
            </w:r>
            <w:r w:rsidRPr="00727FCA">
              <w:rPr>
                <w:b/>
                <w:bCs/>
              </w:rPr>
              <w:t xml:space="preserve">P1s exceeds </w:t>
            </w:r>
            <w:r w:rsidRPr="00727FCA">
              <w:rPr>
                <w:rFonts w:cstheme="minorHAnsi"/>
                <w:b/>
                <w:bCs/>
              </w:rPr>
              <w:t>P1</w:t>
            </w:r>
            <w:r w:rsidRPr="00727FCA">
              <w:rPr>
                <w:rFonts w:cstheme="minorHAnsi"/>
                <w:b/>
                <w:bCs/>
                <w:vertAlign w:val="subscript"/>
              </w:rPr>
              <w:t>s,max</w:t>
            </w:r>
          </w:p>
          <w:p w14:paraId="33E9BC16" w14:textId="77777777" w:rsidR="00D84558" w:rsidRPr="00FC75C5" w:rsidRDefault="00D84558" w:rsidP="00D84558">
            <w:pPr>
              <w:pStyle w:val="ListParagraph"/>
              <w:numPr>
                <w:ilvl w:val="0"/>
                <w:numId w:val="31"/>
              </w:numPr>
              <w:overflowPunct w:val="0"/>
              <w:autoSpaceDE w:val="0"/>
              <w:autoSpaceDN w:val="0"/>
              <w:adjustRightInd w:val="0"/>
              <w:spacing w:after="120" w:line="240" w:lineRule="auto"/>
              <w:contextualSpacing/>
              <w:textAlignment w:val="baseline"/>
              <w:rPr>
                <w:rFonts w:ascii="Arial" w:eastAsia="SimSun" w:hAnsi="Arial" w:cs="Arial"/>
                <w:b/>
                <w:bCs/>
                <w:color w:val="000000" w:themeColor="text1"/>
                <w:szCs w:val="24"/>
              </w:rPr>
            </w:pPr>
            <w:r w:rsidRPr="00FC75C5">
              <w:rPr>
                <w:rFonts w:cs="v4.2.0"/>
              </w:rPr>
              <w:lastRenderedPageBreak/>
              <w:t>Option 1: UE will initiate cell selection procedures for the selected PLMN.</w:t>
            </w:r>
          </w:p>
          <w:p w14:paraId="28E16F49" w14:textId="77777777" w:rsidR="00D84558" w:rsidRPr="002F6A08" w:rsidRDefault="00D84558" w:rsidP="00D84558">
            <w:pPr>
              <w:pStyle w:val="ListParagraph"/>
              <w:numPr>
                <w:ilvl w:val="0"/>
                <w:numId w:val="31"/>
              </w:numPr>
              <w:overflowPunct w:val="0"/>
              <w:autoSpaceDE w:val="0"/>
              <w:autoSpaceDN w:val="0"/>
              <w:adjustRightInd w:val="0"/>
              <w:spacing w:after="120" w:line="240" w:lineRule="auto"/>
              <w:contextualSpacing/>
              <w:textAlignment w:val="baseline"/>
              <w:rPr>
                <w:rFonts w:ascii="Arial" w:eastAsia="SimSun" w:hAnsi="Arial" w:cs="Arial"/>
                <w:b/>
                <w:bCs/>
                <w:color w:val="000000" w:themeColor="text1"/>
                <w:szCs w:val="24"/>
              </w:rPr>
            </w:pPr>
            <w:r>
              <w:rPr>
                <w:rFonts w:cs="v4.2.0"/>
              </w:rPr>
              <w:t xml:space="preserve">Option 2: If </w:t>
            </w:r>
            <w:r w:rsidRPr="00262448">
              <w:rPr>
                <w:rFonts w:hint="eastAsia"/>
              </w:rPr>
              <w:t>P1s exceeds P1</w:t>
            </w:r>
            <w:r w:rsidRPr="002F6A08">
              <w:rPr>
                <w:rFonts w:hint="eastAsia"/>
                <w:vertAlign w:val="subscript"/>
              </w:rPr>
              <w:t>s,max</w:t>
            </w:r>
            <w:r w:rsidRPr="00262448">
              <w:rPr>
                <w:rFonts w:hint="eastAsia"/>
              </w:rPr>
              <w:t xml:space="preserve"> but smaller than M</w:t>
            </w:r>
            <w:r w:rsidRPr="002F6A08">
              <w:rPr>
                <w:rFonts w:hint="eastAsia"/>
                <w:vertAlign w:val="subscript"/>
              </w:rPr>
              <w:t>d,max</w:t>
            </w:r>
            <w:r>
              <w:t xml:space="preserve">, UE will </w:t>
            </w:r>
            <w:r w:rsidRPr="00262448">
              <w:rPr>
                <w:rFonts w:hint="eastAsia"/>
              </w:rPr>
              <w:t>restart the measurement</w:t>
            </w:r>
            <w:r>
              <w:t>.</w:t>
            </w:r>
          </w:p>
          <w:p w14:paraId="62A3CFAC" w14:textId="60880112" w:rsidR="00EE47B4" w:rsidRDefault="00D84558" w:rsidP="00D84558">
            <w:pPr>
              <w:pStyle w:val="ListParagraph"/>
              <w:numPr>
                <w:ilvl w:val="0"/>
                <w:numId w:val="31"/>
              </w:numPr>
              <w:spacing w:after="120" w:line="240" w:lineRule="auto"/>
            </w:pPr>
            <w:r w:rsidRPr="002F6A08">
              <w:rPr>
                <w:rFonts w:cs="v4.2.0"/>
              </w:rPr>
              <w:t xml:space="preserve">Other possible solution is not precluded. </w:t>
            </w:r>
          </w:p>
        </w:tc>
      </w:tr>
    </w:tbl>
    <w:p w14:paraId="3E01A88A" w14:textId="5ED6CE6A" w:rsidR="009A2D97" w:rsidRDefault="00AD57D3" w:rsidP="006267A3">
      <w:r w:rsidRPr="00276F20">
        <w:lastRenderedPageBreak/>
        <w:t xml:space="preserve"> </w:t>
      </w:r>
    </w:p>
    <w:p w14:paraId="4658BF1E" w14:textId="64056507" w:rsidR="00BE100E" w:rsidRPr="00276F20" w:rsidRDefault="007F5A97" w:rsidP="006267A3">
      <w:r w:rsidRPr="00276F20">
        <w:t>In this contribution</w:t>
      </w:r>
      <w:r w:rsidR="00634578">
        <w:t xml:space="preserve">, we will continue to discuss the remaining </w:t>
      </w:r>
      <w:r w:rsidR="002A30CE">
        <w:t xml:space="preserve">open issues on </w:t>
      </w:r>
      <w:r w:rsidR="004F04D2">
        <w:t>Rel-1</w:t>
      </w:r>
      <w:r w:rsidR="00837BE4">
        <w:t>7</w:t>
      </w:r>
      <w:r w:rsidR="004F04D2">
        <w:t xml:space="preserve"> RRM core requirement</w:t>
      </w:r>
      <w:r w:rsidR="00634578">
        <w:t>.</w:t>
      </w:r>
    </w:p>
    <w:p w14:paraId="02B0A18A" w14:textId="77777777" w:rsidR="00EE7647" w:rsidRDefault="00443E78" w:rsidP="006E3F0B">
      <w:pPr>
        <w:pStyle w:val="Heading1"/>
        <w:jc w:val="both"/>
        <w:rPr>
          <w:lang w:val="en-US"/>
        </w:rPr>
      </w:pPr>
      <w:r>
        <w:rPr>
          <w:lang w:val="en-US"/>
        </w:rPr>
        <w:t>2</w:t>
      </w:r>
      <w:r w:rsidR="006E3F0B">
        <w:rPr>
          <w:lang w:val="en-US"/>
        </w:rPr>
        <w:tab/>
      </w:r>
      <w:r w:rsidR="00EE7647">
        <w:rPr>
          <w:lang w:val="en-US"/>
        </w:rPr>
        <w:t>Discussion</w:t>
      </w:r>
    </w:p>
    <w:p w14:paraId="329C363C" w14:textId="57D8F56E" w:rsidR="006267A3" w:rsidRDefault="00263BA5" w:rsidP="00E0337A">
      <w:pPr>
        <w:pStyle w:val="Heading2"/>
        <w:numPr>
          <w:ilvl w:val="0"/>
          <w:numId w:val="0"/>
        </w:numPr>
        <w:ind w:left="851" w:hanging="851"/>
        <w:rPr>
          <w:rFonts w:cs="Arial"/>
          <w:bCs/>
          <w:iCs/>
          <w:szCs w:val="18"/>
        </w:rPr>
      </w:pPr>
      <w:r w:rsidRPr="009042F9">
        <w:rPr>
          <w:rFonts w:ascii="Arial" w:eastAsia="MS Mincho" w:hAnsi="Arial" w:cs="Times New Roman"/>
          <w:color w:val="auto"/>
          <w:sz w:val="28"/>
          <w:szCs w:val="16"/>
          <w:u w:val="single"/>
          <w:lang w:eastAsia="ja-JP"/>
        </w:rPr>
        <w:t>Cell selection in Idle mode</w:t>
      </w:r>
      <w:r w:rsidR="00E0337A">
        <w:rPr>
          <w:rFonts w:ascii="Arial" w:eastAsia="MS Mincho" w:hAnsi="Arial" w:cs="Times New Roman"/>
          <w:color w:val="auto"/>
          <w:sz w:val="28"/>
          <w:szCs w:val="16"/>
          <w:u w:val="single"/>
          <w:lang w:eastAsia="ja-JP"/>
        </w:rPr>
        <w:t xml:space="preserve"> eDRX</w:t>
      </w:r>
      <w:bookmarkStart w:id="1" w:name="_Ref77845664"/>
    </w:p>
    <w:p w14:paraId="790FC138" w14:textId="14739EB5" w:rsidR="00590372" w:rsidRDefault="00A03DED" w:rsidP="00A03DED">
      <w:pPr>
        <w:pStyle w:val="CRCoverPage"/>
        <w:spacing w:after="0"/>
        <w:rPr>
          <w:rFonts w:cs="v4.2.0"/>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w:t>
      </w:r>
      <w:r w:rsidR="007D4AF1">
        <w:rPr>
          <w:rFonts w:cs="v4.2.0"/>
        </w:rPr>
        <w:t xml:space="preserve"> i</w:t>
      </w:r>
      <w:r w:rsidR="007D4AF1" w:rsidRPr="009A649E">
        <w:rPr>
          <w:rFonts w:cs="v4.2.0"/>
        </w:rPr>
        <w:t>f the UE in RRC_IDLE has not found any new suitable cell based on searches and measurements using the intra-frequency, inter-frequency and inter-RAT information indicated in the system information</w:t>
      </w:r>
      <w:r>
        <w:rPr>
          <w:rFonts w:cs="v4.2.0"/>
        </w:rPr>
        <w:t xml:space="preserve">. </w:t>
      </w:r>
    </w:p>
    <w:p w14:paraId="5115629C" w14:textId="77777777" w:rsidR="000A601A" w:rsidRDefault="000A601A" w:rsidP="00A03DED">
      <w:pPr>
        <w:pStyle w:val="CRCoverPage"/>
        <w:spacing w:after="0"/>
        <w:rPr>
          <w:rFonts w:cs="v4.2.0"/>
        </w:rPr>
      </w:pPr>
    </w:p>
    <w:p w14:paraId="6FDD1F1F" w14:textId="2C6326C0" w:rsidR="005D7909" w:rsidRDefault="00E0337A" w:rsidP="005D7909">
      <w:r>
        <w:t xml:space="preserve">In </w:t>
      </w:r>
      <w:r w:rsidR="00D22A82">
        <w:t>RedCap WI</w:t>
      </w:r>
      <w:r w:rsidR="00E070F8">
        <w:t xml:space="preserve">, RAN4 </w:t>
      </w:r>
      <w:r w:rsidR="00804A4C">
        <w:t>had</w:t>
      </w:r>
      <w:r w:rsidR="00D22A82">
        <w:t xml:space="preserve"> </w:t>
      </w:r>
      <w:r w:rsidR="00E070F8">
        <w:t>agreed to introduce the N1 for eDRX in NR</w:t>
      </w:r>
      <w:r w:rsidR="00D22A82">
        <w:t xml:space="preserve"> FR2</w:t>
      </w:r>
      <w:r w:rsidR="00E070F8">
        <w:t>.</w:t>
      </w:r>
      <w:bookmarkStart w:id="2" w:name="_Ref101132552"/>
      <w:r w:rsidR="000A601A">
        <w:t xml:space="preserve"> </w:t>
      </w:r>
      <w:r w:rsidR="000A601A">
        <w:rPr>
          <w:rFonts w:cs="v4.2.0"/>
        </w:rPr>
        <w:t xml:space="preserve">The timer is </w:t>
      </w:r>
      <w:r w:rsidR="000A601A" w:rsidRPr="00691C10">
        <w:rPr>
          <w:rFonts w:cs="v4.2.0"/>
        </w:rPr>
        <w:t xml:space="preserve">T=MAX(10 s, </w:t>
      </w:r>
      <w:r w:rsidR="000A601A">
        <w:rPr>
          <w:rFonts w:cs="v4.2.0"/>
        </w:rPr>
        <w:t>N1 *</w:t>
      </w:r>
      <w:r w:rsidR="000A601A" w:rsidRPr="00691C10">
        <w:rPr>
          <w:rFonts w:cs="v4.2.0"/>
        </w:rPr>
        <w:t xml:space="preserve"> eDRX_IDLE cycle)</w:t>
      </w:r>
      <w:r w:rsidR="000A601A">
        <w:rPr>
          <w:rFonts w:cs="v4.2.0"/>
        </w:rPr>
        <w:t xml:space="preserve"> if eDRX_IDLE cycle less than 20.48s</w:t>
      </w:r>
      <w:r w:rsidR="00612CF4">
        <w:rPr>
          <w:rFonts w:cs="v4.2.0"/>
        </w:rPr>
        <w:t xml:space="preserve">. Although UE needs to search </w:t>
      </w:r>
      <w:r w:rsidR="00612CF4" w:rsidRPr="009A649E">
        <w:rPr>
          <w:rFonts w:cs="v4.2.0"/>
        </w:rPr>
        <w:t>intra-frequency, inter-frequency and inter-RAT information</w:t>
      </w:r>
      <w:r w:rsidR="00612CF4">
        <w:rPr>
          <w:rFonts w:cs="v4.2.0"/>
        </w:rPr>
        <w:t xml:space="preserve">, the total extended duration is one </w:t>
      </w:r>
      <w:r w:rsidR="00612CF4" w:rsidRPr="00691C10">
        <w:rPr>
          <w:rFonts w:cs="v4.2.0"/>
        </w:rPr>
        <w:t>eDRX_IDLE cycle</w:t>
      </w:r>
      <w:r w:rsidR="00612CF4">
        <w:rPr>
          <w:rFonts w:cs="v4.2.0"/>
        </w:rPr>
        <w:t xml:space="preserve"> other than Kcarrier*</w:t>
      </w:r>
      <w:r w:rsidR="00612CF4" w:rsidRPr="00EA0971">
        <w:rPr>
          <w:rFonts w:cs="v4.2.0"/>
        </w:rPr>
        <w:t xml:space="preserve"> </w:t>
      </w:r>
      <w:r w:rsidR="00612CF4" w:rsidRPr="00691C10">
        <w:rPr>
          <w:rFonts w:cs="v4.2.0"/>
        </w:rPr>
        <w:t>eDRX_IDLE cycle</w:t>
      </w:r>
      <w:r w:rsidR="00612CF4">
        <w:rPr>
          <w:rFonts w:cs="v4.2.0"/>
        </w:rPr>
        <w:t xml:space="preserve"> which implies UE shall speed up the measurement in this scenario other than following the normal Idle mode measurement requirement.</w:t>
      </w:r>
    </w:p>
    <w:tbl>
      <w:tblPr>
        <w:tblStyle w:val="TableGrid"/>
        <w:tblW w:w="0" w:type="auto"/>
        <w:tblLook w:val="04A0" w:firstRow="1" w:lastRow="0" w:firstColumn="1" w:lastColumn="0" w:noHBand="0" w:noVBand="1"/>
      </w:tblPr>
      <w:tblGrid>
        <w:gridCol w:w="9629"/>
      </w:tblGrid>
      <w:tr w:rsidR="005D7909" w14:paraId="2124AD22" w14:textId="77777777" w:rsidTr="005D7909">
        <w:tc>
          <w:tcPr>
            <w:tcW w:w="9629" w:type="dxa"/>
          </w:tcPr>
          <w:p w14:paraId="1712C739" w14:textId="77777777" w:rsidR="005D7909" w:rsidRDefault="005D7909" w:rsidP="005D790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46718F54" w14:textId="77777777" w:rsidR="005D7909" w:rsidRDefault="005D7909" w:rsidP="005D7909">
            <w:pPr>
              <w:pStyle w:val="B1"/>
            </w:pPr>
            <w:r>
              <w:t>-</w:t>
            </w:r>
            <w:r>
              <w:tab/>
              <w:t xml:space="preserve">T= 10 s if the UE is not configured with eDRX_IDLE cycle, or </w:t>
            </w:r>
          </w:p>
          <w:p w14:paraId="0D945725" w14:textId="77777777" w:rsidR="005D7909" w:rsidRDefault="005D7909" w:rsidP="005D7909">
            <w:pPr>
              <w:pStyle w:val="B1"/>
            </w:pPr>
            <w:r>
              <w:t>-</w:t>
            </w:r>
            <w:r>
              <w:tab/>
              <w:t>T= MAX (10 s, one eDRX_IDLE cycle) if the UE is configured with eDRX_IDLE cycle in FR1, or</w:t>
            </w:r>
          </w:p>
          <w:p w14:paraId="0EDFE0D0" w14:textId="77777777" w:rsidR="005D7909" w:rsidRDefault="005D7909" w:rsidP="005D7909">
            <w:pPr>
              <w:pStyle w:val="B1"/>
            </w:pPr>
            <w:r>
              <w:t>-</w:t>
            </w:r>
            <w:r>
              <w:tab/>
            </w:r>
            <w:r w:rsidRPr="005D7909">
              <w:rPr>
                <w:highlight w:val="yellow"/>
              </w:rPr>
              <w:t>T= MAX (10 s, N1* eDRX_IDLE cycle) if the UE is configured with eDRX_IDLE cycle less than 20.48s in FR2,</w:t>
            </w:r>
            <w:r>
              <w:t xml:space="preserve"> </w:t>
            </w:r>
          </w:p>
          <w:p w14:paraId="1D4CAA0E" w14:textId="374A4E8E" w:rsidR="005D7909" w:rsidRDefault="005D7909" w:rsidP="005D7909">
            <w:pPr>
              <w:pStyle w:val="B1"/>
            </w:pPr>
            <w:r>
              <w:t>-</w:t>
            </w:r>
            <w:r>
              <w:tab/>
              <w:t>Otherwise, T= MAX (10 s, one eDRX_IDLE cycle) if the UE is configured with eDRX_IDLE cycle no less than 20.48 s in FR2</w:t>
            </w:r>
          </w:p>
        </w:tc>
      </w:tr>
    </w:tbl>
    <w:p w14:paraId="78F4D04B" w14:textId="77777777" w:rsidR="005D7909" w:rsidRDefault="005D7909" w:rsidP="005D7909"/>
    <w:p w14:paraId="5A09BC0A" w14:textId="31843B9A" w:rsidR="00AF3136" w:rsidRPr="00E656F2" w:rsidRDefault="00804A4C" w:rsidP="005D7909">
      <w:pPr>
        <w:rPr>
          <w:rFonts w:cs="v4.2.0"/>
          <w:b/>
          <w:bCs/>
          <w:i/>
          <w:iCs/>
          <w:sz w:val="20"/>
          <w:szCs w:val="20"/>
        </w:rPr>
      </w:pPr>
      <w:bookmarkStart w:id="3" w:name="_Ref110376696"/>
      <w:r w:rsidRPr="00E656F2">
        <w:rPr>
          <w:b/>
          <w:bCs/>
          <w:i/>
          <w:iCs/>
          <w:sz w:val="20"/>
          <w:szCs w:val="20"/>
        </w:rPr>
        <w:t xml:space="preserve">Observation </w:t>
      </w:r>
      <w:r w:rsidRPr="00E656F2">
        <w:rPr>
          <w:b/>
          <w:bCs/>
          <w:i/>
          <w:iCs/>
          <w:sz w:val="20"/>
          <w:szCs w:val="20"/>
        </w:rPr>
        <w:fldChar w:fldCharType="begin"/>
      </w:r>
      <w:r w:rsidRPr="00E656F2">
        <w:rPr>
          <w:b/>
          <w:bCs/>
          <w:i/>
          <w:iCs/>
          <w:sz w:val="20"/>
          <w:szCs w:val="20"/>
        </w:rPr>
        <w:instrText xml:space="preserve"> SEQ Observation \* ARABIC </w:instrText>
      </w:r>
      <w:r w:rsidRPr="00E656F2">
        <w:rPr>
          <w:b/>
          <w:bCs/>
          <w:i/>
          <w:iCs/>
          <w:sz w:val="20"/>
          <w:szCs w:val="20"/>
        </w:rPr>
        <w:fldChar w:fldCharType="separate"/>
      </w:r>
      <w:r w:rsidR="000E254A">
        <w:rPr>
          <w:b/>
          <w:bCs/>
          <w:i/>
          <w:iCs/>
          <w:noProof/>
          <w:sz w:val="20"/>
          <w:szCs w:val="20"/>
        </w:rPr>
        <w:t>1</w:t>
      </w:r>
      <w:r w:rsidRPr="00E656F2">
        <w:rPr>
          <w:b/>
          <w:bCs/>
          <w:i/>
          <w:iCs/>
          <w:noProof/>
          <w:sz w:val="20"/>
          <w:szCs w:val="20"/>
        </w:rPr>
        <w:fldChar w:fldCharType="end"/>
      </w:r>
      <w:r w:rsidRPr="00E656F2">
        <w:rPr>
          <w:b/>
          <w:bCs/>
          <w:i/>
          <w:iCs/>
          <w:sz w:val="20"/>
          <w:szCs w:val="20"/>
        </w:rPr>
        <w:t xml:space="preserve">: </w:t>
      </w:r>
      <w:r w:rsidRPr="00E656F2">
        <w:rPr>
          <w:rFonts w:cs="v4.2.0"/>
          <w:b/>
          <w:bCs/>
          <w:i/>
          <w:iCs/>
          <w:sz w:val="20"/>
          <w:szCs w:val="20"/>
        </w:rPr>
        <w:t xml:space="preserve">If the UE is configured with eDRX_IDLE cycle in </w:t>
      </w:r>
      <w:r w:rsidR="00AF3136" w:rsidRPr="00E656F2">
        <w:rPr>
          <w:rFonts w:cs="v4.2.0"/>
          <w:b/>
          <w:bCs/>
          <w:i/>
          <w:iCs/>
          <w:sz w:val="20"/>
          <w:szCs w:val="20"/>
        </w:rPr>
        <w:t>NR FR2</w:t>
      </w:r>
      <w:r w:rsidRPr="00E656F2">
        <w:rPr>
          <w:rFonts w:cs="v4.2.0"/>
          <w:b/>
          <w:bCs/>
          <w:i/>
          <w:iCs/>
          <w:sz w:val="20"/>
          <w:szCs w:val="20"/>
        </w:rPr>
        <w:t>, the search time is update to</w:t>
      </w:r>
      <w:bookmarkEnd w:id="2"/>
      <w:bookmarkEnd w:id="3"/>
      <w:r w:rsidRPr="00E656F2">
        <w:rPr>
          <w:rFonts w:cs="v4.2.0"/>
          <w:b/>
          <w:bCs/>
          <w:i/>
          <w:iCs/>
          <w:sz w:val="20"/>
          <w:szCs w:val="20"/>
        </w:rPr>
        <w:t xml:space="preserve"> </w:t>
      </w:r>
    </w:p>
    <w:p w14:paraId="22B1F699" w14:textId="1EFE1B09" w:rsidR="00804A4C" w:rsidRPr="00E656F2" w:rsidRDefault="00AF3136" w:rsidP="00AF3136">
      <w:pPr>
        <w:pStyle w:val="Caption"/>
        <w:numPr>
          <w:ilvl w:val="0"/>
          <w:numId w:val="26"/>
        </w:numPr>
        <w:spacing w:after="0" w:line="240" w:lineRule="auto"/>
        <w:rPr>
          <w:rFonts w:ascii="Times New Roman" w:eastAsia="Times New Roman" w:hAnsi="Times New Roman" w:cs="Times New Roman"/>
          <w:i/>
          <w:iCs/>
          <w:sz w:val="20"/>
          <w:szCs w:val="20"/>
          <w:lang w:val="en-GB"/>
        </w:rPr>
      </w:pPr>
      <w:r w:rsidRPr="00E656F2">
        <w:rPr>
          <w:rFonts w:ascii="Times New Roman" w:eastAsia="Times New Roman" w:hAnsi="Times New Roman" w:cs="Times New Roman"/>
          <w:i/>
          <w:iCs/>
          <w:sz w:val="20"/>
          <w:szCs w:val="20"/>
          <w:lang w:val="en-GB"/>
        </w:rPr>
        <w:t>max(10s, N1*eDRX cycle) when eDRX cycle is less than 20.48s;</w:t>
      </w:r>
    </w:p>
    <w:p w14:paraId="155FFD3E" w14:textId="2BFC9ED1" w:rsidR="00AF3136" w:rsidRPr="00E656F2" w:rsidRDefault="00AF3136" w:rsidP="00AF3136">
      <w:pPr>
        <w:pStyle w:val="Caption"/>
        <w:numPr>
          <w:ilvl w:val="0"/>
          <w:numId w:val="26"/>
        </w:numPr>
        <w:spacing w:after="0" w:line="240" w:lineRule="auto"/>
        <w:rPr>
          <w:rFonts w:ascii="Times New Roman" w:eastAsia="Times New Roman" w:hAnsi="Times New Roman" w:cs="Times New Roman"/>
          <w:i/>
          <w:iCs/>
          <w:sz w:val="20"/>
          <w:szCs w:val="20"/>
          <w:lang w:val="en-GB"/>
        </w:rPr>
      </w:pPr>
      <w:r w:rsidRPr="00E656F2">
        <w:rPr>
          <w:rFonts w:ascii="Times New Roman" w:eastAsia="Times New Roman" w:hAnsi="Times New Roman" w:cs="Times New Roman"/>
          <w:i/>
          <w:iCs/>
          <w:sz w:val="20"/>
          <w:szCs w:val="20"/>
          <w:lang w:val="en-GB"/>
        </w:rPr>
        <w:t xml:space="preserve">otherwise, max(10s, eDRX cycle) </w:t>
      </w:r>
    </w:p>
    <w:p w14:paraId="0D3597BA" w14:textId="77777777" w:rsidR="00E0337A" w:rsidRDefault="00E0337A" w:rsidP="00A03DED">
      <w:pPr>
        <w:pStyle w:val="CRCoverPage"/>
        <w:spacing w:after="0"/>
        <w:rPr>
          <w:rFonts w:cs="v4.2.0"/>
        </w:rPr>
      </w:pPr>
    </w:p>
    <w:p w14:paraId="15666878" w14:textId="4086A6D6" w:rsidR="00E0337A" w:rsidRDefault="00E0337A" w:rsidP="00A03DED">
      <w:pPr>
        <w:pStyle w:val="CRCoverPage"/>
        <w:spacing w:after="0"/>
        <w:rPr>
          <w:rFonts w:cs="v4.2.0"/>
        </w:rPr>
      </w:pPr>
      <w:r w:rsidRPr="009042F9">
        <w:rPr>
          <w:rFonts w:eastAsia="MS Mincho"/>
          <w:sz w:val="28"/>
          <w:szCs w:val="16"/>
          <w:u w:val="single"/>
          <w:lang w:eastAsia="ja-JP"/>
        </w:rPr>
        <w:t>Cell selection in Idle mode</w:t>
      </w:r>
      <w:r>
        <w:rPr>
          <w:rFonts w:eastAsia="MS Mincho"/>
          <w:sz w:val="28"/>
          <w:szCs w:val="16"/>
          <w:u w:val="single"/>
          <w:lang w:eastAsia="ja-JP"/>
        </w:rPr>
        <w:t xml:space="preserve"> FR2 </w:t>
      </w:r>
    </w:p>
    <w:p w14:paraId="7ADF884F" w14:textId="681407B8" w:rsidR="00A03DED" w:rsidRDefault="00747C71" w:rsidP="00A03DED">
      <w:pPr>
        <w:pStyle w:val="CRCoverPage"/>
        <w:spacing w:after="0"/>
        <w:rPr>
          <w:rFonts w:cs="v4.2.0"/>
        </w:rPr>
      </w:pPr>
      <w:r>
        <w:rPr>
          <w:rFonts w:cs="v4.2.0"/>
        </w:rPr>
        <w:t>In NR</w:t>
      </w:r>
      <w:r w:rsidR="004C6A18">
        <w:rPr>
          <w:rFonts w:cs="v4.2.0"/>
        </w:rPr>
        <w:t xml:space="preserve"> FR1</w:t>
      </w:r>
      <w:r>
        <w:rPr>
          <w:rFonts w:cs="v4.2.0"/>
        </w:rPr>
        <w:t xml:space="preserve">, </w:t>
      </w:r>
      <w:r w:rsidR="00D36730">
        <w:rPr>
          <w:rFonts w:cs="v4.2.0"/>
        </w:rPr>
        <w:t xml:space="preserve">the timer </w:t>
      </w:r>
      <w:r w:rsidR="00833D36">
        <w:rPr>
          <w:rFonts w:cs="v4.2.0"/>
        </w:rPr>
        <w:t>10s is enough for the evaluation time</w:t>
      </w:r>
      <w:r w:rsidR="00D36730">
        <w:rPr>
          <w:rFonts w:cs="v4.2.0"/>
        </w:rPr>
        <w:t xml:space="preserve"> similar as LTE</w:t>
      </w:r>
      <w:r w:rsidR="00833D36">
        <w:rPr>
          <w:rFonts w:cs="v4.2.0"/>
        </w:rPr>
        <w:t xml:space="preserve">. </w:t>
      </w:r>
      <w:r w:rsidR="004C6A18">
        <w:rPr>
          <w:rFonts w:cs="v4.2.0"/>
        </w:rPr>
        <w:t xml:space="preserve">In NR FR2, </w:t>
      </w:r>
      <w:r w:rsidR="00A03DED">
        <w:rPr>
          <w:rFonts w:cs="v4.2.0"/>
        </w:rPr>
        <w:t>considering Rx beam sweeping factor N1, the evaluation time Nserv</w:t>
      </w:r>
      <w:r>
        <w:rPr>
          <w:rFonts w:cs="v4.2.0"/>
        </w:rPr>
        <w:t xml:space="preserve">, </w:t>
      </w:r>
      <w:r w:rsidR="00CD3445" w:rsidRPr="00691C10">
        <w:rPr>
          <w:rFonts w:cs="v4.2.0"/>
        </w:rPr>
        <w:t>T</w:t>
      </w:r>
      <w:r w:rsidR="00CD3445" w:rsidRPr="00691C10">
        <w:rPr>
          <w:rFonts w:cs="v4.2.0"/>
          <w:vertAlign w:val="subscript"/>
        </w:rPr>
        <w:t>evaluate</w:t>
      </w:r>
      <w:r w:rsidR="00A03DED">
        <w:rPr>
          <w:rFonts w:cs="v4.2.0"/>
        </w:rPr>
        <w:t xml:space="preserve"> </w:t>
      </w:r>
      <w:r w:rsidR="006267A3">
        <w:rPr>
          <w:rFonts w:cs="v4.2.0"/>
        </w:rPr>
        <w:t>are</w:t>
      </w:r>
      <w:r w:rsidR="00A03DED">
        <w:rPr>
          <w:rFonts w:cs="v4.2.0"/>
        </w:rPr>
        <w:t xml:space="preserve"> </w:t>
      </w:r>
      <w:r w:rsidR="006267A3">
        <w:rPr>
          <w:rFonts w:cs="v4.2.0"/>
        </w:rPr>
        <w:t xml:space="preserve">much </w:t>
      </w:r>
      <w:r w:rsidR="00A03DED">
        <w:rPr>
          <w:rFonts w:cs="v4.2.0"/>
        </w:rPr>
        <w:t xml:space="preserve">larger than 10s which implies the UE will initiate cell selection for the selected PLMN regardless of UE finishing once serving cell </w:t>
      </w:r>
      <w:r w:rsidR="00D666B7">
        <w:rPr>
          <w:rFonts w:cs="v4.2.0"/>
        </w:rPr>
        <w:t xml:space="preserve">and neighbour cell evaluation </w:t>
      </w:r>
      <w:r w:rsidR="00A03DED">
        <w:rPr>
          <w:rFonts w:cs="v4.2.0"/>
        </w:rPr>
        <w:t>in FR2.</w:t>
      </w:r>
      <w:r w:rsidR="0084042A">
        <w:rPr>
          <w:rFonts w:cs="v4.2.0"/>
        </w:rPr>
        <w:t xml:space="preserve"> Thus, </w:t>
      </w:r>
      <w:r w:rsidR="00D36730">
        <w:rPr>
          <w:rFonts w:cs="v4.2.0"/>
        </w:rPr>
        <w:t>the requirement shall be updated to introduce the max function for the timer</w:t>
      </w:r>
      <w:r w:rsidR="00AA1FAB">
        <w:rPr>
          <w:rFonts w:cs="v4.2.0"/>
        </w:rPr>
        <w:t xml:space="preserve"> T= max(10s, </w:t>
      </w:r>
      <w:r w:rsidR="008575CA">
        <w:rPr>
          <w:rFonts w:cs="v4.2.0"/>
        </w:rPr>
        <w:t>M1*N1*K1*DRX cycle</w:t>
      </w:r>
      <w:r w:rsidR="00AA1FAB">
        <w:rPr>
          <w:rFonts w:cs="v4.2.0"/>
        </w:rPr>
        <w:t>)</w:t>
      </w:r>
      <w:r w:rsidR="008575CA">
        <w:rPr>
          <w:rFonts w:cs="v4.2.0"/>
        </w:rPr>
        <w:t xml:space="preserve">, where K1 = </w:t>
      </w:r>
      <w:r w:rsidR="009505C1">
        <w:rPr>
          <w:rFonts w:cs="v4.2.0"/>
        </w:rPr>
        <w:t>1</w:t>
      </w:r>
      <w:r w:rsidR="008575CA">
        <w:rPr>
          <w:rFonts w:cs="v4.2.0"/>
        </w:rPr>
        <w:t>6</w:t>
      </w:r>
      <w:r w:rsidR="00887D23" w:rsidRPr="00887D23">
        <w:rPr>
          <w:rFonts w:cs="v4.2.0"/>
        </w:rPr>
        <w:t xml:space="preserve"> </w:t>
      </w:r>
      <w:r w:rsidR="00887D23">
        <w:rPr>
          <w:rFonts w:cs="v4.2.0"/>
        </w:rPr>
        <w:t>if DRX cycle is 0.32s</w:t>
      </w:r>
      <w:r w:rsidR="009505C1">
        <w:rPr>
          <w:rFonts w:cs="v4.2.0"/>
        </w:rPr>
        <w:t>, 8</w:t>
      </w:r>
      <w:r w:rsidR="00887D23">
        <w:rPr>
          <w:rFonts w:cs="v4.2.0"/>
        </w:rPr>
        <w:t xml:space="preserve"> </w:t>
      </w:r>
      <w:r w:rsidR="009505C1">
        <w:rPr>
          <w:rFonts w:cs="v4.2.0"/>
        </w:rPr>
        <w:t xml:space="preserve">if DRX cycle is </w:t>
      </w:r>
      <w:r w:rsidR="00887D23">
        <w:rPr>
          <w:rFonts w:cs="v4.2.0"/>
        </w:rPr>
        <w:t>0.64s</w:t>
      </w:r>
      <w:r w:rsidR="009505C1">
        <w:rPr>
          <w:rFonts w:cs="v4.2.0"/>
        </w:rPr>
        <w:t xml:space="preserve">, </w:t>
      </w:r>
      <w:r w:rsidR="00CA16DD">
        <w:rPr>
          <w:rFonts w:cs="v4.2.0"/>
        </w:rPr>
        <w:t xml:space="preserve">otherwise, </w:t>
      </w:r>
      <w:r w:rsidR="009505C1">
        <w:rPr>
          <w:rFonts w:cs="v4.2.0"/>
        </w:rPr>
        <w:t xml:space="preserve">K1 = </w:t>
      </w:r>
      <w:r w:rsidR="00CA16DD">
        <w:rPr>
          <w:rFonts w:cs="v4.2.0"/>
        </w:rPr>
        <w:t>4</w:t>
      </w:r>
      <w:r w:rsidR="009505C1">
        <w:rPr>
          <w:rFonts w:cs="v4.2.0"/>
        </w:rPr>
        <w:t>.</w:t>
      </w:r>
      <w:r w:rsidR="00E656F2">
        <w:rPr>
          <w:rFonts w:cs="v4.2.0"/>
        </w:rPr>
        <w:t xml:space="preserve"> At the same time, some UE vendors think that </w:t>
      </w:r>
      <w:r w:rsidR="00196259">
        <w:rPr>
          <w:rFonts w:cs="v4.2.0"/>
        </w:rPr>
        <w:t>they can finish the search procedure</w:t>
      </w:r>
      <w:r w:rsidR="00331E98">
        <w:rPr>
          <w:rFonts w:cs="v4.2.0"/>
        </w:rPr>
        <w:t xml:space="preserve"> earlier than the timer</w:t>
      </w:r>
      <w:r w:rsidR="00E801B0">
        <w:rPr>
          <w:rFonts w:cs="v4.2.0"/>
        </w:rPr>
        <w:t xml:space="preserve">. </w:t>
      </w:r>
      <w:r w:rsidR="005E5F1D">
        <w:rPr>
          <w:rFonts w:cs="v4.2.0"/>
        </w:rPr>
        <w:t>I</w:t>
      </w:r>
      <w:r w:rsidR="00E801B0">
        <w:rPr>
          <w:rFonts w:cs="v4.2.0"/>
        </w:rPr>
        <w:t>t’s also reasonable to not extend the waiting time for some UEs.</w:t>
      </w:r>
      <w:r w:rsidR="00D454FF">
        <w:rPr>
          <w:rFonts w:cs="v4.2.0"/>
        </w:rPr>
        <w:t xml:space="preserve"> Thus, we propose to allow both UE implementatio</w:t>
      </w:r>
      <w:r w:rsidR="005E5F1D">
        <w:rPr>
          <w:rFonts w:cs="v4.2.0"/>
        </w:rPr>
        <w:t>ns.</w:t>
      </w:r>
    </w:p>
    <w:p w14:paraId="514FC65F" w14:textId="7C7A19DA" w:rsidR="00D666B7" w:rsidRDefault="00D666B7" w:rsidP="00A03DED">
      <w:pPr>
        <w:pStyle w:val="CRCoverPage"/>
        <w:spacing w:after="0"/>
        <w:rPr>
          <w:noProof/>
        </w:rPr>
      </w:pPr>
    </w:p>
    <w:p w14:paraId="733EBD3F" w14:textId="2E5DB7EA" w:rsidR="00D666B7" w:rsidRPr="00AE0DBA" w:rsidRDefault="00D666B7" w:rsidP="00D666B7">
      <w:pPr>
        <w:pStyle w:val="Caption"/>
        <w:jc w:val="center"/>
        <w:rPr>
          <w:noProof/>
        </w:rPr>
      </w:pPr>
      <w:r>
        <w:t xml:space="preserve">Table </w:t>
      </w:r>
      <w:fldSimple w:instr=" SEQ Table \* ARABIC ">
        <w:r w:rsidR="000E254A">
          <w:rPr>
            <w:noProof/>
          </w:rPr>
          <w:t>1</w:t>
        </w:r>
      </w:fldSimple>
      <w:r>
        <w:t xml:space="preserve">. </w:t>
      </w:r>
      <w:r w:rsidR="00AE0DBA" w:rsidRPr="008C6DE4">
        <w:t>N</w:t>
      </w:r>
      <w:r w:rsidR="00AE0DBA" w:rsidRPr="008C6DE4">
        <w:rPr>
          <w:vertAlign w:val="subscript"/>
        </w:rPr>
        <w:t>serv</w:t>
      </w:r>
      <w:r w:rsidR="00AE0DBA">
        <w:rPr>
          <w:vertAlign w:val="subscript"/>
        </w:rPr>
        <w:t xml:space="preserve"> </w:t>
      </w:r>
      <w:r w:rsidR="00AE0DBA">
        <w:t xml:space="preserve">and </w:t>
      </w:r>
      <w:r w:rsidR="00402AB4" w:rsidRPr="008C6DE4">
        <w:t>T</w:t>
      </w:r>
      <w:r w:rsidR="00402AB4" w:rsidRPr="008C6DE4">
        <w:rPr>
          <w:vertAlign w:val="subscript"/>
        </w:rPr>
        <w:t>evaluate</w:t>
      </w:r>
    </w:p>
    <w:tbl>
      <w:tblPr>
        <w:tblW w:w="3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3"/>
        <w:gridCol w:w="1024"/>
        <w:gridCol w:w="2006"/>
        <w:gridCol w:w="2160"/>
      </w:tblGrid>
      <w:tr w:rsidR="00384A0E" w:rsidRPr="008C6DE4" w14:paraId="18184AAC" w14:textId="77777777" w:rsidTr="00DE55AD">
        <w:trPr>
          <w:cantSplit/>
          <w:trHeight w:val="308"/>
          <w:jc w:val="center"/>
        </w:trPr>
        <w:tc>
          <w:tcPr>
            <w:tcW w:w="788" w:type="pct"/>
            <w:vMerge w:val="restart"/>
            <w:tcBorders>
              <w:top w:val="single" w:sz="4" w:space="0" w:color="auto"/>
              <w:left w:val="single" w:sz="4" w:space="0" w:color="auto"/>
              <w:bottom w:val="single" w:sz="4" w:space="0" w:color="auto"/>
              <w:right w:val="single" w:sz="4" w:space="0" w:color="auto"/>
            </w:tcBorders>
            <w:hideMark/>
          </w:tcPr>
          <w:p w14:paraId="58821437" w14:textId="77777777" w:rsidR="00384A0E" w:rsidRPr="00402AB4" w:rsidRDefault="00384A0E" w:rsidP="00581E8E">
            <w:pPr>
              <w:pStyle w:val="TAH"/>
              <w:rPr>
                <w:sz w:val="16"/>
              </w:rPr>
            </w:pPr>
            <w:r w:rsidRPr="00402AB4">
              <w:rPr>
                <w:sz w:val="16"/>
              </w:rPr>
              <w:lastRenderedPageBreak/>
              <w:t>DRX cycle length [s]</w:t>
            </w:r>
          </w:p>
        </w:tc>
        <w:tc>
          <w:tcPr>
            <w:tcW w:w="1387" w:type="pct"/>
            <w:gridSpan w:val="2"/>
            <w:tcBorders>
              <w:top w:val="single" w:sz="4" w:space="0" w:color="auto"/>
              <w:left w:val="single" w:sz="4" w:space="0" w:color="auto"/>
              <w:bottom w:val="single" w:sz="4" w:space="0" w:color="auto"/>
              <w:right w:val="single" w:sz="4" w:space="0" w:color="auto"/>
            </w:tcBorders>
            <w:hideMark/>
          </w:tcPr>
          <w:p w14:paraId="114E73A6" w14:textId="77777777" w:rsidR="00384A0E" w:rsidRPr="00402AB4" w:rsidRDefault="00384A0E" w:rsidP="00581E8E">
            <w:pPr>
              <w:pStyle w:val="TAH"/>
              <w:rPr>
                <w:sz w:val="16"/>
              </w:rPr>
            </w:pPr>
            <w:r w:rsidRPr="00402AB4">
              <w:rPr>
                <w:sz w:val="16"/>
              </w:rPr>
              <w:t>Scaling Factor (N1)</w:t>
            </w:r>
          </w:p>
        </w:tc>
        <w:tc>
          <w:tcPr>
            <w:tcW w:w="1360" w:type="pct"/>
            <w:vMerge w:val="restart"/>
            <w:tcBorders>
              <w:top w:val="single" w:sz="4" w:space="0" w:color="auto"/>
              <w:left w:val="single" w:sz="4" w:space="0" w:color="auto"/>
              <w:right w:val="single" w:sz="4" w:space="0" w:color="auto"/>
            </w:tcBorders>
          </w:tcPr>
          <w:p w14:paraId="5DF68865" w14:textId="50B1D22D" w:rsidR="00384A0E" w:rsidRPr="00402AB4" w:rsidRDefault="00DE55AD" w:rsidP="00581E8E">
            <w:pPr>
              <w:pStyle w:val="TAH"/>
              <w:rPr>
                <w:sz w:val="16"/>
              </w:rPr>
            </w:pPr>
            <w:r w:rsidRPr="00402AB4">
              <w:rPr>
                <w:sz w:val="16"/>
              </w:rPr>
              <w:t>N</w:t>
            </w:r>
            <w:r w:rsidRPr="00402AB4">
              <w:rPr>
                <w:sz w:val="16"/>
                <w:vertAlign w:val="subscript"/>
              </w:rPr>
              <w:t xml:space="preserve">serv </w:t>
            </w:r>
            <w:r w:rsidRPr="00402AB4">
              <w:rPr>
                <w:sz w:val="16"/>
              </w:rPr>
              <w:t>[number of DRX cycles]</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0352B72F" w14:textId="3779F8FE" w:rsidR="00384A0E" w:rsidRPr="00402AB4" w:rsidRDefault="00384A0E" w:rsidP="00581E8E">
            <w:pPr>
              <w:pStyle w:val="TAH"/>
              <w:rPr>
                <w:sz w:val="16"/>
                <w:vertAlign w:val="subscript"/>
              </w:rPr>
            </w:pPr>
            <w:r w:rsidRPr="00402AB4">
              <w:rPr>
                <w:sz w:val="16"/>
              </w:rPr>
              <w:t>T</w:t>
            </w:r>
            <w:r w:rsidRPr="00402AB4">
              <w:rPr>
                <w:sz w:val="16"/>
                <w:vertAlign w:val="subscript"/>
              </w:rPr>
              <w:t>evaluate,NR</w:t>
            </w:r>
          </w:p>
          <w:p w14:paraId="174A4A7D" w14:textId="77777777" w:rsidR="00384A0E" w:rsidRPr="00402AB4" w:rsidRDefault="00384A0E" w:rsidP="00581E8E">
            <w:pPr>
              <w:pStyle w:val="TAH"/>
              <w:rPr>
                <w:sz w:val="16"/>
              </w:rPr>
            </w:pPr>
            <w:r w:rsidRPr="00402AB4">
              <w:rPr>
                <w:sz w:val="16"/>
              </w:rPr>
              <w:t>[s] (number of DRX cycles)</w:t>
            </w:r>
          </w:p>
        </w:tc>
      </w:tr>
      <w:tr w:rsidR="00384A0E" w:rsidRPr="008C6DE4" w14:paraId="6BD31332" w14:textId="77777777" w:rsidTr="00DE55AD">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567DF" w14:textId="77777777" w:rsidR="00384A0E" w:rsidRPr="00402AB4" w:rsidRDefault="00384A0E" w:rsidP="00581E8E">
            <w:pPr>
              <w:pStyle w:val="TAH"/>
              <w:rPr>
                <w:sz w:val="16"/>
              </w:rPr>
            </w:pPr>
          </w:p>
        </w:tc>
        <w:tc>
          <w:tcPr>
            <w:tcW w:w="693" w:type="pct"/>
            <w:tcBorders>
              <w:top w:val="single" w:sz="4" w:space="0" w:color="auto"/>
              <w:left w:val="single" w:sz="4" w:space="0" w:color="auto"/>
              <w:bottom w:val="single" w:sz="4" w:space="0" w:color="auto"/>
              <w:right w:val="single" w:sz="4" w:space="0" w:color="auto"/>
            </w:tcBorders>
            <w:hideMark/>
          </w:tcPr>
          <w:p w14:paraId="3F9EC97A" w14:textId="77777777" w:rsidR="00384A0E" w:rsidRPr="00402AB4" w:rsidRDefault="00384A0E" w:rsidP="00581E8E">
            <w:pPr>
              <w:pStyle w:val="TAH"/>
              <w:rPr>
                <w:sz w:val="16"/>
              </w:rPr>
            </w:pPr>
            <w:r w:rsidRPr="00402AB4">
              <w:rPr>
                <w:sz w:val="16"/>
              </w:rPr>
              <w:t>FR1</w:t>
            </w:r>
          </w:p>
        </w:tc>
        <w:tc>
          <w:tcPr>
            <w:tcW w:w="694" w:type="pct"/>
            <w:tcBorders>
              <w:top w:val="single" w:sz="4" w:space="0" w:color="auto"/>
              <w:left w:val="single" w:sz="4" w:space="0" w:color="auto"/>
              <w:bottom w:val="single" w:sz="4" w:space="0" w:color="auto"/>
              <w:right w:val="single" w:sz="4" w:space="0" w:color="auto"/>
            </w:tcBorders>
            <w:hideMark/>
          </w:tcPr>
          <w:p w14:paraId="49A423B6" w14:textId="77777777" w:rsidR="00384A0E" w:rsidRPr="00402AB4" w:rsidRDefault="00384A0E" w:rsidP="00581E8E">
            <w:pPr>
              <w:pStyle w:val="TAH"/>
              <w:rPr>
                <w:sz w:val="16"/>
                <w:vertAlign w:val="superscript"/>
              </w:rPr>
            </w:pPr>
            <w:r w:rsidRPr="00402AB4">
              <w:rPr>
                <w:sz w:val="16"/>
              </w:rPr>
              <w:t>FR2</w:t>
            </w:r>
            <w:r w:rsidRPr="00402AB4">
              <w:rPr>
                <w:sz w:val="16"/>
                <w:vertAlign w:val="superscript"/>
              </w:rPr>
              <w:t>Note1</w:t>
            </w:r>
          </w:p>
        </w:tc>
        <w:tc>
          <w:tcPr>
            <w:tcW w:w="1360" w:type="pct"/>
            <w:vMerge/>
            <w:tcBorders>
              <w:left w:val="single" w:sz="4" w:space="0" w:color="auto"/>
              <w:bottom w:val="single" w:sz="4" w:space="0" w:color="auto"/>
              <w:right w:val="single" w:sz="4" w:space="0" w:color="auto"/>
            </w:tcBorders>
          </w:tcPr>
          <w:p w14:paraId="20950901" w14:textId="77777777" w:rsidR="00384A0E" w:rsidRPr="00402AB4" w:rsidRDefault="00384A0E" w:rsidP="00581E8E">
            <w:pPr>
              <w:pStyle w:val="TAH"/>
              <w:rPr>
                <w:sz w:val="16"/>
              </w:rPr>
            </w:pPr>
          </w:p>
        </w:tc>
        <w:tc>
          <w:tcPr>
            <w:tcW w:w="1464" w:type="pct"/>
            <w:vMerge/>
            <w:tcBorders>
              <w:top w:val="single" w:sz="4" w:space="0" w:color="auto"/>
              <w:left w:val="single" w:sz="4" w:space="0" w:color="auto"/>
              <w:bottom w:val="single" w:sz="4" w:space="0" w:color="auto"/>
              <w:right w:val="single" w:sz="4" w:space="0" w:color="auto"/>
            </w:tcBorders>
            <w:vAlign w:val="center"/>
            <w:hideMark/>
          </w:tcPr>
          <w:p w14:paraId="200E9E13" w14:textId="300A9223" w:rsidR="00384A0E" w:rsidRPr="00402AB4" w:rsidRDefault="00384A0E" w:rsidP="00581E8E">
            <w:pPr>
              <w:pStyle w:val="TAH"/>
              <w:rPr>
                <w:sz w:val="16"/>
              </w:rPr>
            </w:pPr>
          </w:p>
        </w:tc>
      </w:tr>
      <w:tr w:rsidR="00826E7C" w:rsidRPr="008C6DE4" w14:paraId="715BDAAE" w14:textId="77777777" w:rsidTr="00DE55AD">
        <w:trPr>
          <w:cantSplit/>
          <w:jc w:val="center"/>
        </w:trPr>
        <w:tc>
          <w:tcPr>
            <w:tcW w:w="788" w:type="pct"/>
            <w:tcBorders>
              <w:top w:val="single" w:sz="4" w:space="0" w:color="auto"/>
              <w:left w:val="single" w:sz="4" w:space="0" w:color="auto"/>
              <w:bottom w:val="single" w:sz="4" w:space="0" w:color="auto"/>
              <w:right w:val="single" w:sz="4" w:space="0" w:color="auto"/>
            </w:tcBorders>
            <w:hideMark/>
          </w:tcPr>
          <w:p w14:paraId="1B944C45" w14:textId="77777777" w:rsidR="00826E7C" w:rsidRPr="00402AB4" w:rsidRDefault="00826E7C" w:rsidP="00826E7C">
            <w:pPr>
              <w:pStyle w:val="TAC"/>
              <w:rPr>
                <w:sz w:val="16"/>
              </w:rPr>
            </w:pPr>
            <w:r w:rsidRPr="00402AB4">
              <w:rPr>
                <w:sz w:val="16"/>
              </w:rPr>
              <w:t>0.32</w:t>
            </w:r>
          </w:p>
        </w:tc>
        <w:tc>
          <w:tcPr>
            <w:tcW w:w="693" w:type="pct"/>
            <w:vMerge w:val="restart"/>
            <w:tcBorders>
              <w:top w:val="single" w:sz="4" w:space="0" w:color="auto"/>
              <w:left w:val="single" w:sz="4" w:space="0" w:color="auto"/>
              <w:bottom w:val="single" w:sz="4" w:space="0" w:color="auto"/>
              <w:right w:val="single" w:sz="4" w:space="0" w:color="auto"/>
            </w:tcBorders>
            <w:vAlign w:val="center"/>
            <w:hideMark/>
          </w:tcPr>
          <w:p w14:paraId="233EA426" w14:textId="77777777" w:rsidR="00826E7C" w:rsidRPr="00402AB4" w:rsidRDefault="00826E7C" w:rsidP="00826E7C">
            <w:pPr>
              <w:pStyle w:val="TAC"/>
              <w:rPr>
                <w:sz w:val="16"/>
              </w:rPr>
            </w:pPr>
            <w:r w:rsidRPr="00402AB4">
              <w:rPr>
                <w:sz w:val="16"/>
              </w:rPr>
              <w:t>1</w:t>
            </w:r>
          </w:p>
        </w:tc>
        <w:tc>
          <w:tcPr>
            <w:tcW w:w="694" w:type="pct"/>
            <w:tcBorders>
              <w:top w:val="single" w:sz="4" w:space="0" w:color="auto"/>
              <w:left w:val="single" w:sz="4" w:space="0" w:color="auto"/>
              <w:bottom w:val="single" w:sz="4" w:space="0" w:color="auto"/>
              <w:right w:val="single" w:sz="4" w:space="0" w:color="auto"/>
            </w:tcBorders>
            <w:hideMark/>
          </w:tcPr>
          <w:p w14:paraId="352BF84F" w14:textId="77777777" w:rsidR="00826E7C" w:rsidRPr="00402AB4" w:rsidRDefault="00826E7C" w:rsidP="00826E7C">
            <w:pPr>
              <w:pStyle w:val="TAC"/>
              <w:rPr>
                <w:sz w:val="16"/>
              </w:rPr>
            </w:pPr>
            <w:r w:rsidRPr="00402AB4">
              <w:rPr>
                <w:sz w:val="16"/>
              </w:rPr>
              <w:t>8</w:t>
            </w:r>
          </w:p>
        </w:tc>
        <w:tc>
          <w:tcPr>
            <w:tcW w:w="1360" w:type="pct"/>
            <w:tcBorders>
              <w:top w:val="single" w:sz="4" w:space="0" w:color="auto"/>
              <w:left w:val="single" w:sz="4" w:space="0" w:color="auto"/>
              <w:bottom w:val="single" w:sz="4" w:space="0" w:color="auto"/>
              <w:right w:val="single" w:sz="4" w:space="0" w:color="auto"/>
            </w:tcBorders>
          </w:tcPr>
          <w:p w14:paraId="4F7DC5CD" w14:textId="3A5D9CFD" w:rsidR="00826E7C" w:rsidRPr="00402AB4" w:rsidRDefault="00826E7C" w:rsidP="00826E7C">
            <w:pPr>
              <w:pStyle w:val="TAC"/>
              <w:rPr>
                <w:sz w:val="16"/>
              </w:rPr>
            </w:pPr>
            <w:r w:rsidRPr="00402AB4">
              <w:rPr>
                <w:rFonts w:cs="Arial"/>
                <w:sz w:val="16"/>
              </w:rPr>
              <w:t>M1*N1*</w:t>
            </w:r>
            <w:r w:rsidRPr="00402AB4">
              <w:rPr>
                <w:sz w:val="16"/>
              </w:rPr>
              <w:t>4</w:t>
            </w:r>
          </w:p>
        </w:tc>
        <w:tc>
          <w:tcPr>
            <w:tcW w:w="1464" w:type="pct"/>
            <w:tcBorders>
              <w:top w:val="single" w:sz="4" w:space="0" w:color="auto"/>
              <w:left w:val="single" w:sz="4" w:space="0" w:color="auto"/>
              <w:bottom w:val="single" w:sz="4" w:space="0" w:color="auto"/>
              <w:right w:val="single" w:sz="4" w:space="0" w:color="auto"/>
            </w:tcBorders>
            <w:hideMark/>
          </w:tcPr>
          <w:p w14:paraId="6641475E" w14:textId="3A79033B" w:rsidR="00826E7C" w:rsidRPr="00402AB4" w:rsidRDefault="00826E7C" w:rsidP="00826E7C">
            <w:pPr>
              <w:pStyle w:val="TAC"/>
              <w:rPr>
                <w:sz w:val="16"/>
              </w:rPr>
            </w:pPr>
            <w:r w:rsidRPr="00402AB4">
              <w:rPr>
                <w:sz w:val="16"/>
              </w:rPr>
              <w:t xml:space="preserve">5.12 x N1 </w:t>
            </w:r>
            <w:r w:rsidRPr="00402AB4">
              <w:rPr>
                <w:rFonts w:cs="Arial"/>
                <w:sz w:val="16"/>
              </w:rPr>
              <w:t>x M2</w:t>
            </w:r>
            <w:r w:rsidRPr="00402AB4">
              <w:rPr>
                <w:rFonts w:cs="Arial"/>
                <w:snapToGrid w:val="0"/>
                <w:sz w:val="16"/>
              </w:rPr>
              <w:t xml:space="preserve"> </w:t>
            </w:r>
            <w:r w:rsidRPr="00402AB4">
              <w:rPr>
                <w:sz w:val="16"/>
              </w:rPr>
              <w:t>(16 x N1</w:t>
            </w:r>
            <w:r w:rsidRPr="00402AB4">
              <w:rPr>
                <w:rFonts w:cs="Arial"/>
                <w:sz w:val="16"/>
              </w:rPr>
              <w:t xml:space="preserve"> x M2</w:t>
            </w:r>
            <w:r w:rsidRPr="00402AB4">
              <w:rPr>
                <w:sz w:val="16"/>
              </w:rPr>
              <w:t>)</w:t>
            </w:r>
          </w:p>
        </w:tc>
      </w:tr>
      <w:tr w:rsidR="00826E7C" w:rsidRPr="008C6DE4" w14:paraId="4E986BE8" w14:textId="77777777" w:rsidTr="00DE55AD">
        <w:trPr>
          <w:cantSplit/>
          <w:jc w:val="center"/>
        </w:trPr>
        <w:tc>
          <w:tcPr>
            <w:tcW w:w="788" w:type="pct"/>
            <w:tcBorders>
              <w:top w:val="single" w:sz="4" w:space="0" w:color="auto"/>
              <w:left w:val="single" w:sz="4" w:space="0" w:color="auto"/>
              <w:bottom w:val="single" w:sz="4" w:space="0" w:color="auto"/>
              <w:right w:val="single" w:sz="4" w:space="0" w:color="auto"/>
            </w:tcBorders>
            <w:hideMark/>
          </w:tcPr>
          <w:p w14:paraId="6BE136E0" w14:textId="77777777" w:rsidR="00826E7C" w:rsidRPr="00402AB4" w:rsidRDefault="00826E7C" w:rsidP="00826E7C">
            <w:pPr>
              <w:pStyle w:val="TAC"/>
              <w:rPr>
                <w:sz w:val="16"/>
              </w:rPr>
            </w:pPr>
            <w:r w:rsidRPr="00402AB4">
              <w:rPr>
                <w:sz w:val="16"/>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31E58" w14:textId="77777777" w:rsidR="00826E7C" w:rsidRPr="00402AB4" w:rsidRDefault="00826E7C" w:rsidP="00826E7C">
            <w:pPr>
              <w:pStyle w:val="TAC"/>
              <w:rPr>
                <w:sz w:val="16"/>
              </w:rPr>
            </w:pPr>
          </w:p>
        </w:tc>
        <w:tc>
          <w:tcPr>
            <w:tcW w:w="694" w:type="pct"/>
            <w:tcBorders>
              <w:top w:val="single" w:sz="4" w:space="0" w:color="auto"/>
              <w:left w:val="single" w:sz="4" w:space="0" w:color="auto"/>
              <w:bottom w:val="single" w:sz="4" w:space="0" w:color="auto"/>
              <w:right w:val="single" w:sz="4" w:space="0" w:color="auto"/>
            </w:tcBorders>
            <w:hideMark/>
          </w:tcPr>
          <w:p w14:paraId="24AFF042" w14:textId="77777777" w:rsidR="00826E7C" w:rsidRPr="00402AB4" w:rsidRDefault="00826E7C" w:rsidP="00826E7C">
            <w:pPr>
              <w:pStyle w:val="TAC"/>
              <w:rPr>
                <w:sz w:val="16"/>
              </w:rPr>
            </w:pPr>
            <w:r w:rsidRPr="00402AB4">
              <w:rPr>
                <w:sz w:val="16"/>
              </w:rPr>
              <w:t>5</w:t>
            </w:r>
          </w:p>
        </w:tc>
        <w:tc>
          <w:tcPr>
            <w:tcW w:w="1360" w:type="pct"/>
            <w:tcBorders>
              <w:top w:val="single" w:sz="4" w:space="0" w:color="auto"/>
              <w:left w:val="single" w:sz="4" w:space="0" w:color="auto"/>
              <w:bottom w:val="single" w:sz="4" w:space="0" w:color="auto"/>
              <w:right w:val="single" w:sz="4" w:space="0" w:color="auto"/>
            </w:tcBorders>
          </w:tcPr>
          <w:p w14:paraId="029D36AC" w14:textId="345C5D51" w:rsidR="00826E7C" w:rsidRPr="00402AB4" w:rsidRDefault="00826E7C" w:rsidP="00826E7C">
            <w:pPr>
              <w:pStyle w:val="TAC"/>
              <w:rPr>
                <w:sz w:val="16"/>
              </w:rPr>
            </w:pPr>
            <w:r w:rsidRPr="00402AB4">
              <w:rPr>
                <w:rFonts w:cs="Arial"/>
                <w:sz w:val="16"/>
              </w:rPr>
              <w:t>M1*N1*</w:t>
            </w:r>
            <w:r w:rsidRPr="00402AB4">
              <w:rPr>
                <w:sz w:val="16"/>
              </w:rPr>
              <w:t>4</w:t>
            </w:r>
          </w:p>
        </w:tc>
        <w:tc>
          <w:tcPr>
            <w:tcW w:w="1464" w:type="pct"/>
            <w:tcBorders>
              <w:top w:val="single" w:sz="4" w:space="0" w:color="auto"/>
              <w:left w:val="single" w:sz="4" w:space="0" w:color="auto"/>
              <w:bottom w:val="single" w:sz="4" w:space="0" w:color="auto"/>
              <w:right w:val="single" w:sz="4" w:space="0" w:color="auto"/>
            </w:tcBorders>
            <w:hideMark/>
          </w:tcPr>
          <w:p w14:paraId="705D83DB" w14:textId="14F47E47" w:rsidR="00826E7C" w:rsidRPr="00402AB4" w:rsidRDefault="00826E7C" w:rsidP="00826E7C">
            <w:pPr>
              <w:pStyle w:val="TAC"/>
              <w:rPr>
                <w:sz w:val="16"/>
              </w:rPr>
            </w:pPr>
            <w:r w:rsidRPr="00402AB4">
              <w:rPr>
                <w:sz w:val="16"/>
              </w:rPr>
              <w:t>5.12 x N1 (8 x N1)</w:t>
            </w:r>
          </w:p>
        </w:tc>
      </w:tr>
      <w:tr w:rsidR="00826E7C" w:rsidRPr="008C6DE4" w14:paraId="3CEEF133" w14:textId="77777777" w:rsidTr="00DE55AD">
        <w:trPr>
          <w:cantSplit/>
          <w:jc w:val="center"/>
        </w:trPr>
        <w:tc>
          <w:tcPr>
            <w:tcW w:w="788" w:type="pct"/>
            <w:tcBorders>
              <w:top w:val="single" w:sz="4" w:space="0" w:color="auto"/>
              <w:left w:val="single" w:sz="4" w:space="0" w:color="auto"/>
              <w:bottom w:val="single" w:sz="4" w:space="0" w:color="auto"/>
              <w:right w:val="single" w:sz="4" w:space="0" w:color="auto"/>
            </w:tcBorders>
            <w:hideMark/>
          </w:tcPr>
          <w:p w14:paraId="48708D28" w14:textId="77777777" w:rsidR="00826E7C" w:rsidRPr="00402AB4" w:rsidRDefault="00826E7C" w:rsidP="00826E7C">
            <w:pPr>
              <w:pStyle w:val="TAC"/>
              <w:rPr>
                <w:sz w:val="16"/>
              </w:rPr>
            </w:pPr>
            <w:r w:rsidRPr="00402AB4">
              <w:rPr>
                <w:sz w:val="16"/>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0443" w14:textId="77777777" w:rsidR="00826E7C" w:rsidRPr="00402AB4" w:rsidRDefault="00826E7C" w:rsidP="00826E7C">
            <w:pPr>
              <w:pStyle w:val="TAC"/>
              <w:rPr>
                <w:sz w:val="16"/>
              </w:rPr>
            </w:pPr>
          </w:p>
        </w:tc>
        <w:tc>
          <w:tcPr>
            <w:tcW w:w="694" w:type="pct"/>
            <w:tcBorders>
              <w:top w:val="single" w:sz="4" w:space="0" w:color="auto"/>
              <w:left w:val="single" w:sz="4" w:space="0" w:color="auto"/>
              <w:bottom w:val="single" w:sz="4" w:space="0" w:color="auto"/>
              <w:right w:val="single" w:sz="4" w:space="0" w:color="auto"/>
            </w:tcBorders>
            <w:hideMark/>
          </w:tcPr>
          <w:p w14:paraId="668431D0" w14:textId="77777777" w:rsidR="00826E7C" w:rsidRPr="00402AB4" w:rsidRDefault="00826E7C" w:rsidP="00826E7C">
            <w:pPr>
              <w:pStyle w:val="TAC"/>
              <w:rPr>
                <w:sz w:val="16"/>
              </w:rPr>
            </w:pPr>
            <w:r w:rsidRPr="00402AB4">
              <w:rPr>
                <w:sz w:val="16"/>
              </w:rPr>
              <w:t>4</w:t>
            </w:r>
          </w:p>
        </w:tc>
        <w:tc>
          <w:tcPr>
            <w:tcW w:w="1360" w:type="pct"/>
            <w:tcBorders>
              <w:top w:val="single" w:sz="4" w:space="0" w:color="auto"/>
              <w:left w:val="single" w:sz="4" w:space="0" w:color="auto"/>
              <w:bottom w:val="single" w:sz="4" w:space="0" w:color="auto"/>
              <w:right w:val="single" w:sz="4" w:space="0" w:color="auto"/>
            </w:tcBorders>
          </w:tcPr>
          <w:p w14:paraId="06EFA16C" w14:textId="5674CA3C" w:rsidR="00826E7C" w:rsidRPr="00402AB4" w:rsidRDefault="00826E7C" w:rsidP="00826E7C">
            <w:pPr>
              <w:pStyle w:val="TAC"/>
              <w:rPr>
                <w:sz w:val="16"/>
              </w:rPr>
            </w:pPr>
            <w:r w:rsidRPr="00402AB4">
              <w:rPr>
                <w:rFonts w:cs="Arial"/>
                <w:sz w:val="16"/>
              </w:rPr>
              <w:t>N1*</w:t>
            </w:r>
            <w:r w:rsidRPr="00402AB4">
              <w:rPr>
                <w:sz w:val="16"/>
              </w:rPr>
              <w:t>2</w:t>
            </w:r>
          </w:p>
        </w:tc>
        <w:tc>
          <w:tcPr>
            <w:tcW w:w="1464" w:type="pct"/>
            <w:tcBorders>
              <w:top w:val="single" w:sz="4" w:space="0" w:color="auto"/>
              <w:left w:val="single" w:sz="4" w:space="0" w:color="auto"/>
              <w:bottom w:val="single" w:sz="4" w:space="0" w:color="auto"/>
              <w:right w:val="single" w:sz="4" w:space="0" w:color="auto"/>
            </w:tcBorders>
            <w:hideMark/>
          </w:tcPr>
          <w:p w14:paraId="78F07CC1" w14:textId="5C0A01B0" w:rsidR="00826E7C" w:rsidRPr="00402AB4" w:rsidRDefault="00826E7C" w:rsidP="00826E7C">
            <w:pPr>
              <w:pStyle w:val="TAC"/>
              <w:rPr>
                <w:sz w:val="16"/>
              </w:rPr>
            </w:pPr>
            <w:r w:rsidRPr="00402AB4">
              <w:rPr>
                <w:sz w:val="16"/>
              </w:rPr>
              <w:t>6.4 x N1 (5 x N1)</w:t>
            </w:r>
          </w:p>
        </w:tc>
      </w:tr>
      <w:tr w:rsidR="00826E7C" w:rsidRPr="008C6DE4" w14:paraId="5EDA5F5B" w14:textId="77777777" w:rsidTr="00DE55AD">
        <w:trPr>
          <w:cantSplit/>
          <w:jc w:val="center"/>
        </w:trPr>
        <w:tc>
          <w:tcPr>
            <w:tcW w:w="788" w:type="pct"/>
            <w:tcBorders>
              <w:top w:val="single" w:sz="4" w:space="0" w:color="auto"/>
              <w:left w:val="single" w:sz="4" w:space="0" w:color="auto"/>
              <w:bottom w:val="single" w:sz="4" w:space="0" w:color="auto"/>
              <w:right w:val="single" w:sz="4" w:space="0" w:color="auto"/>
            </w:tcBorders>
            <w:hideMark/>
          </w:tcPr>
          <w:p w14:paraId="35A7F962" w14:textId="77777777" w:rsidR="00826E7C" w:rsidRPr="00402AB4" w:rsidRDefault="00826E7C" w:rsidP="00826E7C">
            <w:pPr>
              <w:pStyle w:val="TAC"/>
              <w:rPr>
                <w:sz w:val="16"/>
              </w:rPr>
            </w:pPr>
            <w:r w:rsidRPr="00402AB4">
              <w:rPr>
                <w:sz w:val="16"/>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05DD" w14:textId="77777777" w:rsidR="00826E7C" w:rsidRPr="00402AB4" w:rsidRDefault="00826E7C" w:rsidP="00826E7C">
            <w:pPr>
              <w:pStyle w:val="TAC"/>
              <w:rPr>
                <w:sz w:val="16"/>
              </w:rPr>
            </w:pPr>
          </w:p>
        </w:tc>
        <w:tc>
          <w:tcPr>
            <w:tcW w:w="694" w:type="pct"/>
            <w:tcBorders>
              <w:top w:val="single" w:sz="4" w:space="0" w:color="auto"/>
              <w:left w:val="single" w:sz="4" w:space="0" w:color="auto"/>
              <w:bottom w:val="single" w:sz="4" w:space="0" w:color="auto"/>
              <w:right w:val="single" w:sz="4" w:space="0" w:color="auto"/>
            </w:tcBorders>
            <w:hideMark/>
          </w:tcPr>
          <w:p w14:paraId="764899EB" w14:textId="77777777" w:rsidR="00826E7C" w:rsidRPr="00402AB4" w:rsidRDefault="00826E7C" w:rsidP="00826E7C">
            <w:pPr>
              <w:pStyle w:val="TAC"/>
              <w:rPr>
                <w:rFonts w:cs="Arial"/>
                <w:sz w:val="16"/>
              </w:rPr>
            </w:pPr>
            <w:r w:rsidRPr="00402AB4">
              <w:rPr>
                <w:rFonts w:cs="Arial"/>
                <w:sz w:val="16"/>
              </w:rPr>
              <w:t>3</w:t>
            </w:r>
          </w:p>
        </w:tc>
        <w:tc>
          <w:tcPr>
            <w:tcW w:w="1360" w:type="pct"/>
            <w:tcBorders>
              <w:top w:val="single" w:sz="4" w:space="0" w:color="auto"/>
              <w:left w:val="single" w:sz="4" w:space="0" w:color="auto"/>
              <w:bottom w:val="single" w:sz="4" w:space="0" w:color="auto"/>
              <w:right w:val="single" w:sz="4" w:space="0" w:color="auto"/>
            </w:tcBorders>
          </w:tcPr>
          <w:p w14:paraId="412FEE8F" w14:textId="597F4985" w:rsidR="00826E7C" w:rsidRPr="00402AB4" w:rsidRDefault="00826E7C" w:rsidP="00826E7C">
            <w:pPr>
              <w:pStyle w:val="TAC"/>
              <w:rPr>
                <w:sz w:val="16"/>
              </w:rPr>
            </w:pPr>
            <w:r w:rsidRPr="00402AB4">
              <w:rPr>
                <w:rFonts w:cs="Arial"/>
                <w:sz w:val="16"/>
              </w:rPr>
              <w:t>N1*</w:t>
            </w:r>
            <w:r w:rsidRPr="00402AB4">
              <w:rPr>
                <w:sz w:val="16"/>
              </w:rPr>
              <w:t>2</w:t>
            </w:r>
          </w:p>
        </w:tc>
        <w:tc>
          <w:tcPr>
            <w:tcW w:w="1464" w:type="pct"/>
            <w:tcBorders>
              <w:top w:val="single" w:sz="4" w:space="0" w:color="auto"/>
              <w:left w:val="single" w:sz="4" w:space="0" w:color="auto"/>
              <w:bottom w:val="single" w:sz="4" w:space="0" w:color="auto"/>
              <w:right w:val="single" w:sz="4" w:space="0" w:color="auto"/>
            </w:tcBorders>
            <w:hideMark/>
          </w:tcPr>
          <w:p w14:paraId="2A4CC97C" w14:textId="15002248" w:rsidR="00826E7C" w:rsidRPr="00402AB4" w:rsidRDefault="00826E7C" w:rsidP="00826E7C">
            <w:pPr>
              <w:pStyle w:val="TAC"/>
              <w:rPr>
                <w:sz w:val="16"/>
              </w:rPr>
            </w:pPr>
            <w:r w:rsidRPr="00402AB4">
              <w:rPr>
                <w:sz w:val="16"/>
              </w:rPr>
              <w:t>7.68 x N1 (3 x N1)</w:t>
            </w:r>
          </w:p>
        </w:tc>
      </w:tr>
    </w:tbl>
    <w:p w14:paraId="72391C03" w14:textId="77777777" w:rsidR="00C00D8E" w:rsidRPr="003B5A0A" w:rsidRDefault="00C00D8E" w:rsidP="007A0458">
      <w:pPr>
        <w:rPr>
          <w:rFonts w:eastAsia="DengXian"/>
          <w:b/>
          <w:bCs/>
        </w:rPr>
      </w:pPr>
    </w:p>
    <w:p w14:paraId="3DCD17E8" w14:textId="129757D1" w:rsidR="002C528A" w:rsidRDefault="00B64B71" w:rsidP="007A0458">
      <w:pPr>
        <w:rPr>
          <w:b/>
          <w:bCs/>
          <w:i/>
          <w:iCs/>
          <w:sz w:val="20"/>
          <w:szCs w:val="20"/>
        </w:rPr>
      </w:pPr>
      <w:bookmarkStart w:id="4" w:name="_Ref95404752"/>
      <w:r w:rsidRPr="00717C8E">
        <w:rPr>
          <w:b/>
          <w:bCs/>
          <w:i/>
          <w:iCs/>
          <w:sz w:val="20"/>
          <w:szCs w:val="20"/>
        </w:rPr>
        <w:t xml:space="preserve">Proposal </w:t>
      </w:r>
      <w:r w:rsidRPr="00717C8E">
        <w:rPr>
          <w:b/>
          <w:bCs/>
          <w:i/>
          <w:iCs/>
          <w:sz w:val="20"/>
          <w:szCs w:val="20"/>
        </w:rPr>
        <w:fldChar w:fldCharType="begin"/>
      </w:r>
      <w:r w:rsidRPr="00717C8E">
        <w:rPr>
          <w:b/>
          <w:bCs/>
          <w:i/>
          <w:iCs/>
          <w:sz w:val="20"/>
          <w:szCs w:val="20"/>
        </w:rPr>
        <w:instrText xml:space="preserve"> SEQ Proposal \* ARABIC </w:instrText>
      </w:r>
      <w:r w:rsidRPr="00717C8E">
        <w:rPr>
          <w:b/>
          <w:bCs/>
          <w:i/>
          <w:iCs/>
          <w:sz w:val="20"/>
          <w:szCs w:val="20"/>
        </w:rPr>
        <w:fldChar w:fldCharType="separate"/>
      </w:r>
      <w:r w:rsidR="000E254A">
        <w:rPr>
          <w:b/>
          <w:bCs/>
          <w:i/>
          <w:iCs/>
          <w:noProof/>
          <w:sz w:val="20"/>
          <w:szCs w:val="20"/>
        </w:rPr>
        <w:t>1</w:t>
      </w:r>
      <w:r w:rsidRPr="00717C8E">
        <w:rPr>
          <w:b/>
          <w:bCs/>
          <w:i/>
          <w:iCs/>
          <w:sz w:val="20"/>
          <w:szCs w:val="20"/>
        </w:rPr>
        <w:fldChar w:fldCharType="end"/>
      </w:r>
      <w:r w:rsidRPr="00717C8E">
        <w:rPr>
          <w:b/>
          <w:bCs/>
          <w:i/>
          <w:iCs/>
          <w:sz w:val="20"/>
          <w:szCs w:val="20"/>
        </w:rPr>
        <w:t xml:space="preserve">: </w:t>
      </w:r>
      <w:r w:rsidR="00E67D4B" w:rsidRPr="00717C8E">
        <w:rPr>
          <w:b/>
          <w:bCs/>
          <w:i/>
          <w:iCs/>
          <w:sz w:val="20"/>
          <w:szCs w:val="20"/>
        </w:rPr>
        <w:t xml:space="preserve">RAN4 to </w:t>
      </w:r>
      <w:r w:rsidR="00B70964" w:rsidRPr="00717C8E">
        <w:rPr>
          <w:b/>
          <w:bCs/>
          <w:i/>
          <w:iCs/>
          <w:sz w:val="20"/>
          <w:szCs w:val="20"/>
        </w:rPr>
        <w:t xml:space="preserve">introduce </w:t>
      </w:r>
      <w:r w:rsidR="00CA16DD" w:rsidRPr="00717C8E">
        <w:rPr>
          <w:b/>
          <w:bCs/>
          <w:i/>
          <w:iCs/>
          <w:sz w:val="20"/>
          <w:szCs w:val="20"/>
        </w:rPr>
        <w:t>the max function for timer T = max(10s, [K1]*N1*</w:t>
      </w:r>
      <w:r w:rsidR="00DB6532" w:rsidRPr="00717C8E">
        <w:rPr>
          <w:b/>
          <w:bCs/>
          <w:i/>
          <w:iCs/>
          <w:sz w:val="20"/>
          <w:szCs w:val="20"/>
        </w:rPr>
        <w:t>M</w:t>
      </w:r>
      <w:r w:rsidR="004F04D2" w:rsidRPr="00717C8E">
        <w:rPr>
          <w:b/>
          <w:bCs/>
          <w:i/>
          <w:iCs/>
          <w:sz w:val="20"/>
          <w:szCs w:val="20"/>
        </w:rPr>
        <w:t>1</w:t>
      </w:r>
      <w:r w:rsidR="00DB6532" w:rsidRPr="00717C8E">
        <w:rPr>
          <w:b/>
          <w:bCs/>
          <w:i/>
          <w:iCs/>
          <w:sz w:val="20"/>
          <w:szCs w:val="20"/>
        </w:rPr>
        <w:t>*</w:t>
      </w:r>
      <w:r w:rsidR="00CA16DD" w:rsidRPr="00717C8E">
        <w:rPr>
          <w:b/>
          <w:bCs/>
          <w:i/>
          <w:iCs/>
          <w:sz w:val="20"/>
          <w:szCs w:val="20"/>
        </w:rPr>
        <w:t>DRX cycles</w:t>
      </w:r>
      <w:r w:rsidR="00DB6532" w:rsidRPr="00717C8E">
        <w:rPr>
          <w:b/>
          <w:bCs/>
          <w:i/>
          <w:iCs/>
          <w:sz w:val="20"/>
          <w:szCs w:val="20"/>
        </w:rPr>
        <w:t>)</w:t>
      </w:r>
      <w:r w:rsidR="00CA16DD" w:rsidRPr="00717C8E">
        <w:rPr>
          <w:b/>
          <w:bCs/>
          <w:i/>
          <w:iCs/>
          <w:sz w:val="20"/>
          <w:szCs w:val="20"/>
        </w:rPr>
        <w:t>, where N1 is defined in Table 4.2.2.2-1, and K1 is</w:t>
      </w:r>
      <w:r w:rsidR="00DB6532" w:rsidRPr="00717C8E">
        <w:rPr>
          <w:b/>
          <w:bCs/>
          <w:i/>
          <w:iCs/>
          <w:sz w:val="20"/>
          <w:szCs w:val="20"/>
        </w:rPr>
        <w:t xml:space="preserve"> 16 if DRX cycle is 0.32s, 8 if DRX cycle is 0.64s, otherwise, K1 = 4</w:t>
      </w:r>
      <w:r w:rsidRPr="00717C8E">
        <w:rPr>
          <w:b/>
          <w:bCs/>
          <w:i/>
          <w:iCs/>
          <w:sz w:val="20"/>
          <w:szCs w:val="20"/>
        </w:rPr>
        <w:t>.</w:t>
      </w:r>
      <w:bookmarkEnd w:id="1"/>
      <w:bookmarkEnd w:id="4"/>
    </w:p>
    <w:p w14:paraId="4831E2C3" w14:textId="23EDA0DD" w:rsidR="00FD2457" w:rsidRPr="00FD2457" w:rsidRDefault="00FD2457" w:rsidP="00FD2457">
      <w:pPr>
        <w:pStyle w:val="ListParagraph"/>
        <w:numPr>
          <w:ilvl w:val="0"/>
          <w:numId w:val="32"/>
        </w:numPr>
        <w:rPr>
          <w:b/>
          <w:bCs/>
          <w:i/>
          <w:iCs/>
          <w:sz w:val="20"/>
          <w:szCs w:val="20"/>
        </w:rPr>
      </w:pPr>
      <w:r>
        <w:rPr>
          <w:b/>
          <w:bCs/>
          <w:i/>
          <w:iCs/>
          <w:sz w:val="20"/>
          <w:szCs w:val="20"/>
        </w:rPr>
        <w:t>If UE hasn’t found any suitable cell during 10s, UE can extend the search time to</w:t>
      </w:r>
      <w:r w:rsidR="006F6085">
        <w:rPr>
          <w:b/>
          <w:bCs/>
          <w:i/>
          <w:iCs/>
          <w:sz w:val="20"/>
          <w:szCs w:val="20"/>
        </w:rPr>
        <w:t xml:space="preserve"> </w:t>
      </w:r>
      <w:r w:rsidR="006F6085" w:rsidRPr="00717C8E">
        <w:rPr>
          <w:b/>
          <w:bCs/>
          <w:i/>
          <w:iCs/>
          <w:sz w:val="20"/>
          <w:szCs w:val="20"/>
        </w:rPr>
        <w:t>T = max(10s, [K1]*N1*M1*DRX cycles)</w:t>
      </w:r>
      <w:r w:rsidR="006F6085">
        <w:rPr>
          <w:b/>
          <w:bCs/>
          <w:i/>
          <w:iCs/>
          <w:sz w:val="20"/>
          <w:szCs w:val="20"/>
        </w:rPr>
        <w:t>.</w:t>
      </w:r>
      <w:r>
        <w:rPr>
          <w:b/>
          <w:bCs/>
          <w:i/>
          <w:iCs/>
          <w:sz w:val="20"/>
          <w:szCs w:val="20"/>
        </w:rPr>
        <w:t xml:space="preserve"> </w:t>
      </w:r>
    </w:p>
    <w:p w14:paraId="49EC5BE4" w14:textId="311E2734" w:rsidR="00543120" w:rsidRPr="006A42B4" w:rsidRDefault="00837BE4" w:rsidP="006A42B4">
      <w:pPr>
        <w:pStyle w:val="Heading2"/>
        <w:numPr>
          <w:ilvl w:val="0"/>
          <w:numId w:val="0"/>
        </w:numPr>
        <w:ind w:left="851" w:hanging="851"/>
        <w:rPr>
          <w:rFonts w:ascii="Arial" w:eastAsia="MS Mincho" w:hAnsi="Arial" w:cs="Times New Roman"/>
          <w:color w:val="auto"/>
          <w:sz w:val="28"/>
          <w:szCs w:val="16"/>
          <w:u w:val="single"/>
          <w:lang w:eastAsia="ja-JP"/>
        </w:rPr>
      </w:pPr>
      <w:r w:rsidRPr="006A42B4">
        <w:rPr>
          <w:rFonts w:ascii="Arial" w:eastAsia="MS Mincho" w:hAnsi="Arial" w:cs="Times New Roman"/>
          <w:color w:val="auto"/>
          <w:sz w:val="28"/>
          <w:szCs w:val="16"/>
          <w:u w:val="single"/>
          <w:lang w:eastAsia="ja-JP"/>
        </w:rPr>
        <w:t>Cell selection in NR-U Idle</w:t>
      </w:r>
      <w:r w:rsidR="007E010D">
        <w:rPr>
          <w:rFonts w:ascii="Arial" w:eastAsia="MS Mincho" w:hAnsi="Arial" w:cs="Times New Roman"/>
          <w:color w:val="auto"/>
          <w:sz w:val="28"/>
          <w:szCs w:val="16"/>
          <w:u w:val="single"/>
          <w:lang w:eastAsia="ja-JP"/>
        </w:rPr>
        <w:t xml:space="preserve"> mode</w:t>
      </w:r>
    </w:p>
    <w:p w14:paraId="2B4006BD" w14:textId="45375164" w:rsidR="00791DB7" w:rsidRDefault="006F6085" w:rsidP="00791DB7">
      <w:pPr>
        <w:pStyle w:val="CRCoverPage"/>
        <w:spacing w:after="0"/>
        <w:rPr>
          <w:rFonts w:cs="v4.2.0"/>
        </w:rPr>
      </w:pPr>
      <w:r>
        <w:rPr>
          <w:rFonts w:cs="v4.2.0"/>
        </w:rPr>
        <w:t>I</w:t>
      </w:r>
      <w:r w:rsidR="00791DB7">
        <w:rPr>
          <w:rFonts w:cs="v4.2.0"/>
        </w:rPr>
        <w:t xml:space="preserve">n NR-U, considering LBT failure, the evaluation time Nserv, </w:t>
      </w:r>
      <w:r w:rsidR="00791DB7" w:rsidRPr="00691C10">
        <w:rPr>
          <w:rFonts w:cs="v4.2.0"/>
        </w:rPr>
        <w:t>T</w:t>
      </w:r>
      <w:r w:rsidR="00791DB7" w:rsidRPr="00691C10">
        <w:rPr>
          <w:rFonts w:cs="v4.2.0"/>
          <w:vertAlign w:val="subscript"/>
        </w:rPr>
        <w:t>evaluate</w:t>
      </w:r>
      <w:r w:rsidR="00791DB7">
        <w:rPr>
          <w:rFonts w:cs="v4.2.0"/>
        </w:rPr>
        <w:t xml:space="preserve"> may be much larger than 10s which implies the UE will initiate cell selection for the selected PLMN regardless of UE finishing once serving cell and neighbour cell evaluation. Thus, the CCA failure parameter shall be further considered for initiating cell selection procedure in NR-U. </w:t>
      </w:r>
    </w:p>
    <w:p w14:paraId="524F588D" w14:textId="3626A3A9" w:rsidR="00791DB7" w:rsidRDefault="006F6085" w:rsidP="00791DB7">
      <w:pPr>
        <w:pStyle w:val="CRCoverPage"/>
        <w:spacing w:after="0"/>
        <w:rPr>
          <w:rFonts w:cs="v4.2.0"/>
        </w:rPr>
      </w:pPr>
      <w:r>
        <w:rPr>
          <w:rFonts w:cs="v4.2.0"/>
        </w:rPr>
        <w:t>T</w:t>
      </w:r>
      <w:r w:rsidR="00791DB7">
        <w:rPr>
          <w:rFonts w:cs="v4.2.0"/>
        </w:rPr>
        <w:t>he requirement shall be updated to introduce the max function for the timer T= max(10s, M1* (</w:t>
      </w:r>
      <w:r w:rsidR="00791DB7" w:rsidRPr="00D30FC5">
        <w:rPr>
          <w:rFonts w:cs="v4.2.0"/>
        </w:rPr>
        <w:t>P1</w:t>
      </w:r>
      <w:r w:rsidR="00791DB7" w:rsidRPr="00D30FC5">
        <w:rPr>
          <w:rFonts w:cs="v4.2.0"/>
          <w:vertAlign w:val="subscript"/>
        </w:rPr>
        <w:t>s</w:t>
      </w:r>
      <w:r w:rsidR="00791DB7">
        <w:rPr>
          <w:rFonts w:cs="v4.2.0"/>
        </w:rPr>
        <w:t xml:space="preserve"> + K1)*DRX cycle), where </w:t>
      </w:r>
      <w:r w:rsidR="00791DB7" w:rsidRPr="00D30FC5">
        <w:rPr>
          <w:rFonts w:cs="v4.2.0"/>
        </w:rPr>
        <w:t>P1</w:t>
      </w:r>
      <w:r w:rsidR="00791DB7" w:rsidRPr="00D30FC5">
        <w:rPr>
          <w:rFonts w:cs="v4.2.0"/>
          <w:vertAlign w:val="subscript"/>
        </w:rPr>
        <w:t>s</w:t>
      </w:r>
      <w:r w:rsidR="00791DB7" w:rsidRPr="003B2CE2">
        <w:rPr>
          <w:lang w:eastAsia="zh-CN"/>
        </w:rPr>
        <w:t xml:space="preserve"> is </w:t>
      </w:r>
      <w:r w:rsidR="00791DB7" w:rsidRPr="003B2CE2">
        <w:rPr>
          <w:snapToGrid w:val="0"/>
          <w:lang w:eastAsia="zh-CN"/>
        </w:rPr>
        <w:t xml:space="preserve">the </w:t>
      </w:r>
      <w:r w:rsidR="00791DB7" w:rsidRPr="003B2CE2">
        <w:rPr>
          <w:lang w:eastAsia="zh-CN"/>
        </w:rPr>
        <w:t xml:space="preserve">number of DRX cycles </w:t>
      </w:r>
      <w:r w:rsidR="00791DB7">
        <w:rPr>
          <w:lang w:eastAsia="zh-CN"/>
        </w:rPr>
        <w:t xml:space="preserve">each </w:t>
      </w:r>
      <w:r w:rsidR="00791DB7" w:rsidRPr="003B2CE2">
        <w:rPr>
          <w:lang w:eastAsia="zh-CN"/>
        </w:rPr>
        <w:t xml:space="preserve">with at least one SMTC </w:t>
      </w:r>
      <w:r w:rsidR="00791DB7">
        <w:rPr>
          <w:lang w:eastAsia="zh-CN"/>
        </w:rPr>
        <w:t>occasion not</w:t>
      </w:r>
      <w:r w:rsidR="00791DB7" w:rsidRPr="003B2CE2">
        <w:rPr>
          <w:lang w:eastAsia="zh-CN"/>
        </w:rPr>
        <w:t xml:space="preserve"> available</w:t>
      </w:r>
      <w:r w:rsidR="00791DB7" w:rsidRPr="003B2CE2">
        <w:rPr>
          <w:snapToGrid w:val="0"/>
          <w:lang w:eastAsia="zh-CN"/>
        </w:rPr>
        <w:t xml:space="preserve"> during the</w:t>
      </w:r>
      <w:r w:rsidR="00791DB7">
        <w:rPr>
          <w:snapToGrid w:val="0"/>
          <w:lang w:eastAsia="zh-CN"/>
        </w:rPr>
        <w:t xml:space="preserve"> </w:t>
      </w:r>
      <w:r w:rsidR="00791DB7">
        <w:t>T</w:t>
      </w:r>
      <w:r w:rsidR="00791DB7" w:rsidRPr="00D30FC5">
        <w:rPr>
          <w:vertAlign w:val="subscript"/>
        </w:rPr>
        <w:t>PLMN</w:t>
      </w:r>
      <w:r w:rsidR="00791DB7">
        <w:rPr>
          <w:vertAlign w:val="subscript"/>
        </w:rPr>
        <w:t xml:space="preserve"> </w:t>
      </w:r>
      <w:r w:rsidR="00791DB7" w:rsidRPr="003B2CE2">
        <w:rPr>
          <w:snapToGrid w:val="0"/>
          <w:lang w:eastAsia="zh-CN"/>
        </w:rPr>
        <w:t xml:space="preserve">and </w:t>
      </w:r>
      <w:r w:rsidR="00791DB7" w:rsidRPr="00D30FC5">
        <w:rPr>
          <w:rFonts w:cs="v4.2.0"/>
        </w:rPr>
        <w:t>P1</w:t>
      </w:r>
      <w:r w:rsidR="00791DB7" w:rsidRPr="00D30FC5">
        <w:rPr>
          <w:rFonts w:cs="v4.2.0"/>
          <w:vertAlign w:val="subscript"/>
        </w:rPr>
        <w:t>s</w:t>
      </w:r>
      <w:r w:rsidR="00791DB7" w:rsidRPr="00AA5D82">
        <w:rPr>
          <w:rFonts w:cs="Arial"/>
          <w:snapToGrid w:val="0"/>
          <w:szCs w:val="18"/>
        </w:rPr>
        <w:t xml:space="preserve"> </w:t>
      </w:r>
      <w:r w:rsidR="00791DB7" w:rsidRPr="00AA5D82">
        <w:t xml:space="preserve">≤ </w:t>
      </w:r>
      <w:r w:rsidR="00791DB7" w:rsidRPr="00D30FC5">
        <w:rPr>
          <w:rFonts w:cs="v4.2.0"/>
        </w:rPr>
        <w:t>P1</w:t>
      </w:r>
      <w:r w:rsidR="00791DB7" w:rsidRPr="00D30FC5">
        <w:rPr>
          <w:rFonts w:cs="v4.2.0"/>
          <w:vertAlign w:val="subscript"/>
        </w:rPr>
        <w:t>s</w:t>
      </w:r>
      <w:r w:rsidR="00791DB7" w:rsidRPr="00301FA8">
        <w:rPr>
          <w:vertAlign w:val="subscript"/>
          <w:lang w:val="en-US"/>
        </w:rPr>
        <w:t>,max</w:t>
      </w:r>
      <w:r w:rsidR="00791DB7" w:rsidRPr="003B2CE2">
        <w:rPr>
          <w:lang w:eastAsia="zh-CN"/>
        </w:rPr>
        <w:t>.</w:t>
      </w:r>
    </w:p>
    <w:p w14:paraId="4904F589" w14:textId="77777777" w:rsidR="00791DB7" w:rsidRDefault="00791DB7" w:rsidP="00791DB7">
      <w:pPr>
        <w:pStyle w:val="CRCoverPage"/>
        <w:spacing w:after="0"/>
        <w:rPr>
          <w:noProof/>
        </w:rPr>
      </w:pPr>
    </w:p>
    <w:p w14:paraId="5E4C5A37" w14:textId="5EA0FC65" w:rsidR="00791DB7" w:rsidRPr="00AE0DBA" w:rsidRDefault="00791DB7" w:rsidP="00791DB7">
      <w:pPr>
        <w:pStyle w:val="Caption"/>
        <w:jc w:val="center"/>
        <w:rPr>
          <w:noProof/>
        </w:rPr>
      </w:pPr>
      <w:r>
        <w:t xml:space="preserve">Table </w:t>
      </w:r>
      <w:r w:rsidR="00301101">
        <w:fldChar w:fldCharType="begin"/>
      </w:r>
      <w:r w:rsidR="00301101">
        <w:instrText xml:space="preserve"> SEQ Table \* ARABIC </w:instrText>
      </w:r>
      <w:r w:rsidR="00301101">
        <w:fldChar w:fldCharType="separate"/>
      </w:r>
      <w:r w:rsidR="000E254A">
        <w:rPr>
          <w:noProof/>
        </w:rPr>
        <w:t>2</w:t>
      </w:r>
      <w:r w:rsidR="00301101">
        <w:rPr>
          <w:noProof/>
        </w:rPr>
        <w:fldChar w:fldCharType="end"/>
      </w:r>
      <w:r>
        <w:t xml:space="preserve">. </w:t>
      </w:r>
      <w:r w:rsidRPr="008C6DE4">
        <w:t>N</w:t>
      </w:r>
      <w:r w:rsidRPr="008C6DE4">
        <w:rPr>
          <w:vertAlign w:val="subscript"/>
        </w:rPr>
        <w:t>serv</w:t>
      </w:r>
      <w:r>
        <w:rPr>
          <w:vertAlign w:val="subscript"/>
        </w:rPr>
        <w:t xml:space="preserve"> </w:t>
      </w:r>
      <w:r>
        <w:t xml:space="preserve">and </w:t>
      </w:r>
      <w:r w:rsidRPr="008C6DE4">
        <w:t>T</w:t>
      </w:r>
      <w:r w:rsidRPr="008C6DE4">
        <w:rPr>
          <w:vertAlign w:val="subscript"/>
        </w:rPr>
        <w:t>evaluate</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023"/>
        <w:gridCol w:w="1026"/>
        <w:gridCol w:w="2006"/>
        <w:gridCol w:w="2247"/>
      </w:tblGrid>
      <w:tr w:rsidR="00791DB7" w:rsidRPr="008C6DE4" w14:paraId="2362380E" w14:textId="77777777" w:rsidTr="00111CFD">
        <w:trPr>
          <w:cantSplit/>
          <w:trHeight w:val="308"/>
          <w:jc w:val="center"/>
        </w:trPr>
        <w:tc>
          <w:tcPr>
            <w:tcW w:w="779" w:type="pct"/>
            <w:vMerge w:val="restart"/>
            <w:tcBorders>
              <w:top w:val="single" w:sz="4" w:space="0" w:color="auto"/>
              <w:left w:val="single" w:sz="4" w:space="0" w:color="auto"/>
              <w:bottom w:val="single" w:sz="4" w:space="0" w:color="auto"/>
              <w:right w:val="single" w:sz="4" w:space="0" w:color="auto"/>
            </w:tcBorders>
            <w:hideMark/>
          </w:tcPr>
          <w:p w14:paraId="322DDAD4" w14:textId="77777777" w:rsidR="00791DB7" w:rsidRPr="00402AB4" w:rsidRDefault="00791DB7" w:rsidP="00111CFD">
            <w:pPr>
              <w:pStyle w:val="TAH"/>
              <w:rPr>
                <w:sz w:val="16"/>
                <w:szCs w:val="20"/>
              </w:rPr>
            </w:pPr>
            <w:r w:rsidRPr="00402AB4">
              <w:rPr>
                <w:sz w:val="16"/>
                <w:szCs w:val="20"/>
              </w:rPr>
              <w:t>DRX cycle length [s]</w:t>
            </w:r>
          </w:p>
        </w:tc>
        <w:tc>
          <w:tcPr>
            <w:tcW w:w="1371" w:type="pct"/>
            <w:gridSpan w:val="2"/>
            <w:tcBorders>
              <w:top w:val="single" w:sz="4" w:space="0" w:color="auto"/>
              <w:left w:val="single" w:sz="4" w:space="0" w:color="auto"/>
              <w:bottom w:val="single" w:sz="4" w:space="0" w:color="auto"/>
              <w:right w:val="single" w:sz="4" w:space="0" w:color="auto"/>
            </w:tcBorders>
            <w:hideMark/>
          </w:tcPr>
          <w:p w14:paraId="2430D19B" w14:textId="77777777" w:rsidR="00791DB7" w:rsidRPr="00402AB4" w:rsidRDefault="00791DB7" w:rsidP="00111CFD">
            <w:pPr>
              <w:pStyle w:val="TAH"/>
              <w:rPr>
                <w:sz w:val="16"/>
                <w:szCs w:val="20"/>
              </w:rPr>
            </w:pPr>
            <w:r w:rsidRPr="00402AB4">
              <w:rPr>
                <w:sz w:val="16"/>
                <w:szCs w:val="20"/>
              </w:rPr>
              <w:t>Scaling Factor (N1)</w:t>
            </w:r>
          </w:p>
        </w:tc>
        <w:tc>
          <w:tcPr>
            <w:tcW w:w="1344" w:type="pct"/>
            <w:vMerge w:val="restart"/>
            <w:tcBorders>
              <w:top w:val="single" w:sz="4" w:space="0" w:color="auto"/>
              <w:left w:val="single" w:sz="4" w:space="0" w:color="auto"/>
              <w:right w:val="single" w:sz="4" w:space="0" w:color="auto"/>
            </w:tcBorders>
          </w:tcPr>
          <w:p w14:paraId="7FE5F1EF" w14:textId="77777777" w:rsidR="00791DB7" w:rsidRPr="00402AB4" w:rsidRDefault="00791DB7" w:rsidP="00111CFD">
            <w:pPr>
              <w:pStyle w:val="TAH"/>
              <w:rPr>
                <w:sz w:val="16"/>
                <w:szCs w:val="20"/>
              </w:rPr>
            </w:pPr>
            <w:r w:rsidRPr="00402AB4">
              <w:rPr>
                <w:sz w:val="16"/>
                <w:szCs w:val="20"/>
              </w:rPr>
              <w:t>N</w:t>
            </w:r>
            <w:r w:rsidRPr="00402AB4">
              <w:rPr>
                <w:sz w:val="16"/>
                <w:szCs w:val="20"/>
                <w:vertAlign w:val="subscript"/>
              </w:rPr>
              <w:t>serv</w:t>
            </w:r>
            <w:r>
              <w:rPr>
                <w:sz w:val="16"/>
                <w:szCs w:val="20"/>
                <w:vertAlign w:val="subscript"/>
              </w:rPr>
              <w:t>,CCA</w:t>
            </w:r>
            <w:r w:rsidRPr="00402AB4">
              <w:rPr>
                <w:sz w:val="16"/>
                <w:szCs w:val="20"/>
                <w:vertAlign w:val="subscript"/>
              </w:rPr>
              <w:t xml:space="preserve"> </w:t>
            </w:r>
            <w:r w:rsidRPr="00402AB4">
              <w:rPr>
                <w:sz w:val="16"/>
                <w:szCs w:val="20"/>
              </w:rPr>
              <w:t>[number of DRX cycles]</w:t>
            </w:r>
          </w:p>
        </w:tc>
        <w:tc>
          <w:tcPr>
            <w:tcW w:w="1506" w:type="pct"/>
            <w:vMerge w:val="restart"/>
            <w:tcBorders>
              <w:top w:val="single" w:sz="4" w:space="0" w:color="auto"/>
              <w:left w:val="single" w:sz="4" w:space="0" w:color="auto"/>
              <w:bottom w:val="single" w:sz="4" w:space="0" w:color="auto"/>
              <w:right w:val="single" w:sz="4" w:space="0" w:color="auto"/>
            </w:tcBorders>
            <w:hideMark/>
          </w:tcPr>
          <w:p w14:paraId="337F5ABB" w14:textId="77777777" w:rsidR="00791DB7" w:rsidRPr="00402AB4" w:rsidRDefault="00791DB7" w:rsidP="00111CFD">
            <w:pPr>
              <w:pStyle w:val="TAH"/>
              <w:rPr>
                <w:sz w:val="16"/>
                <w:szCs w:val="20"/>
                <w:vertAlign w:val="subscript"/>
              </w:rPr>
            </w:pPr>
            <w:r w:rsidRPr="00402AB4">
              <w:rPr>
                <w:sz w:val="16"/>
                <w:szCs w:val="20"/>
              </w:rPr>
              <w:t>T</w:t>
            </w:r>
            <w:r w:rsidRPr="00402AB4">
              <w:rPr>
                <w:sz w:val="16"/>
                <w:szCs w:val="20"/>
                <w:vertAlign w:val="subscript"/>
              </w:rPr>
              <w:t>evaluate,NR</w:t>
            </w:r>
            <w:r>
              <w:rPr>
                <w:sz w:val="16"/>
                <w:szCs w:val="20"/>
                <w:vertAlign w:val="subscript"/>
              </w:rPr>
              <w:t>_CCA</w:t>
            </w:r>
          </w:p>
          <w:p w14:paraId="37C889FB" w14:textId="77777777" w:rsidR="00791DB7" w:rsidRPr="00402AB4" w:rsidRDefault="00791DB7" w:rsidP="00111CFD">
            <w:pPr>
              <w:pStyle w:val="TAH"/>
              <w:rPr>
                <w:sz w:val="16"/>
                <w:szCs w:val="20"/>
              </w:rPr>
            </w:pPr>
            <w:r w:rsidRPr="00402AB4">
              <w:rPr>
                <w:sz w:val="16"/>
                <w:szCs w:val="20"/>
              </w:rPr>
              <w:t>[s] (number of DRX cycles)</w:t>
            </w:r>
          </w:p>
        </w:tc>
      </w:tr>
      <w:tr w:rsidR="00791DB7" w:rsidRPr="008C6DE4" w14:paraId="6D01FCA5" w14:textId="77777777" w:rsidTr="00111CFD">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D2AB6" w14:textId="77777777" w:rsidR="00791DB7" w:rsidRPr="00402AB4" w:rsidRDefault="00791DB7" w:rsidP="00111CFD">
            <w:pPr>
              <w:pStyle w:val="TAH"/>
              <w:rPr>
                <w:sz w:val="16"/>
                <w:szCs w:val="20"/>
              </w:rPr>
            </w:pPr>
          </w:p>
        </w:tc>
        <w:tc>
          <w:tcPr>
            <w:tcW w:w="685" w:type="pct"/>
            <w:tcBorders>
              <w:top w:val="single" w:sz="4" w:space="0" w:color="auto"/>
              <w:left w:val="single" w:sz="4" w:space="0" w:color="auto"/>
              <w:bottom w:val="single" w:sz="4" w:space="0" w:color="auto"/>
              <w:right w:val="single" w:sz="4" w:space="0" w:color="auto"/>
            </w:tcBorders>
            <w:hideMark/>
          </w:tcPr>
          <w:p w14:paraId="362C2F61" w14:textId="77777777" w:rsidR="00791DB7" w:rsidRPr="00402AB4" w:rsidRDefault="00791DB7" w:rsidP="00111CFD">
            <w:pPr>
              <w:pStyle w:val="TAH"/>
              <w:rPr>
                <w:sz w:val="16"/>
                <w:szCs w:val="20"/>
              </w:rPr>
            </w:pPr>
            <w:r w:rsidRPr="00402AB4">
              <w:rPr>
                <w:sz w:val="16"/>
                <w:szCs w:val="20"/>
              </w:rPr>
              <w:t>FR1</w:t>
            </w:r>
          </w:p>
        </w:tc>
        <w:tc>
          <w:tcPr>
            <w:tcW w:w="687" w:type="pct"/>
            <w:tcBorders>
              <w:top w:val="single" w:sz="4" w:space="0" w:color="auto"/>
              <w:left w:val="single" w:sz="4" w:space="0" w:color="auto"/>
              <w:bottom w:val="single" w:sz="4" w:space="0" w:color="auto"/>
              <w:right w:val="single" w:sz="4" w:space="0" w:color="auto"/>
            </w:tcBorders>
            <w:hideMark/>
          </w:tcPr>
          <w:p w14:paraId="58227CF8" w14:textId="77777777" w:rsidR="00791DB7" w:rsidRPr="00402AB4" w:rsidRDefault="00791DB7" w:rsidP="00111CFD">
            <w:pPr>
              <w:pStyle w:val="TAH"/>
              <w:rPr>
                <w:sz w:val="16"/>
                <w:szCs w:val="20"/>
                <w:vertAlign w:val="superscript"/>
              </w:rPr>
            </w:pPr>
            <w:r w:rsidRPr="00402AB4">
              <w:rPr>
                <w:sz w:val="16"/>
                <w:szCs w:val="20"/>
              </w:rPr>
              <w:t>FR2</w:t>
            </w:r>
            <w:r w:rsidRPr="00402AB4">
              <w:rPr>
                <w:sz w:val="16"/>
                <w:szCs w:val="20"/>
                <w:vertAlign w:val="superscript"/>
              </w:rPr>
              <w:t>Note1</w:t>
            </w:r>
          </w:p>
        </w:tc>
        <w:tc>
          <w:tcPr>
            <w:tcW w:w="1344" w:type="pct"/>
            <w:vMerge/>
            <w:tcBorders>
              <w:left w:val="single" w:sz="4" w:space="0" w:color="auto"/>
              <w:bottom w:val="single" w:sz="4" w:space="0" w:color="auto"/>
              <w:right w:val="single" w:sz="4" w:space="0" w:color="auto"/>
            </w:tcBorders>
          </w:tcPr>
          <w:p w14:paraId="3E21230A" w14:textId="77777777" w:rsidR="00791DB7" w:rsidRPr="00402AB4" w:rsidRDefault="00791DB7" w:rsidP="00111CFD">
            <w:pPr>
              <w:pStyle w:val="TAH"/>
              <w:rPr>
                <w:sz w:val="16"/>
                <w:szCs w:val="20"/>
              </w:rPr>
            </w:pPr>
          </w:p>
        </w:tc>
        <w:tc>
          <w:tcPr>
            <w:tcW w:w="1506" w:type="pct"/>
            <w:vMerge/>
            <w:tcBorders>
              <w:top w:val="single" w:sz="4" w:space="0" w:color="auto"/>
              <w:left w:val="single" w:sz="4" w:space="0" w:color="auto"/>
              <w:bottom w:val="single" w:sz="4" w:space="0" w:color="auto"/>
              <w:right w:val="single" w:sz="4" w:space="0" w:color="auto"/>
            </w:tcBorders>
            <w:vAlign w:val="center"/>
            <w:hideMark/>
          </w:tcPr>
          <w:p w14:paraId="184A1485" w14:textId="77777777" w:rsidR="00791DB7" w:rsidRPr="00402AB4" w:rsidRDefault="00791DB7" w:rsidP="00111CFD">
            <w:pPr>
              <w:pStyle w:val="TAH"/>
              <w:rPr>
                <w:sz w:val="16"/>
                <w:szCs w:val="20"/>
              </w:rPr>
            </w:pPr>
          </w:p>
        </w:tc>
      </w:tr>
      <w:tr w:rsidR="00791DB7" w:rsidRPr="008C6DE4" w14:paraId="78D11B70" w14:textId="77777777" w:rsidTr="00111C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04626FA" w14:textId="77777777" w:rsidR="00791DB7" w:rsidRPr="00402AB4" w:rsidRDefault="00791DB7" w:rsidP="00111CFD">
            <w:pPr>
              <w:pStyle w:val="TAC"/>
              <w:rPr>
                <w:sz w:val="16"/>
                <w:szCs w:val="20"/>
              </w:rPr>
            </w:pPr>
            <w:r w:rsidRPr="00402AB4">
              <w:rPr>
                <w:sz w:val="16"/>
                <w:szCs w:val="20"/>
              </w:rPr>
              <w:t>0.32</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1E5200FD" w14:textId="77777777" w:rsidR="00791DB7" w:rsidRPr="00402AB4" w:rsidRDefault="00791DB7" w:rsidP="00111CFD">
            <w:pPr>
              <w:pStyle w:val="TAC"/>
              <w:rPr>
                <w:sz w:val="16"/>
                <w:szCs w:val="20"/>
              </w:rPr>
            </w:pPr>
            <w:r w:rsidRPr="00402AB4">
              <w:rPr>
                <w:sz w:val="16"/>
                <w:szCs w:val="20"/>
              </w:rPr>
              <w:t>1</w:t>
            </w:r>
          </w:p>
        </w:tc>
        <w:tc>
          <w:tcPr>
            <w:tcW w:w="687" w:type="pct"/>
            <w:tcBorders>
              <w:top w:val="single" w:sz="4" w:space="0" w:color="auto"/>
              <w:left w:val="single" w:sz="4" w:space="0" w:color="auto"/>
              <w:bottom w:val="single" w:sz="4" w:space="0" w:color="auto"/>
              <w:right w:val="single" w:sz="4" w:space="0" w:color="auto"/>
            </w:tcBorders>
            <w:hideMark/>
          </w:tcPr>
          <w:p w14:paraId="4AFCBE48" w14:textId="77777777" w:rsidR="00791DB7" w:rsidRPr="00402AB4" w:rsidRDefault="00791DB7" w:rsidP="00111CFD">
            <w:pPr>
              <w:pStyle w:val="TAC"/>
              <w:rPr>
                <w:sz w:val="16"/>
                <w:szCs w:val="20"/>
              </w:rPr>
            </w:pPr>
            <w:r w:rsidRPr="00402AB4">
              <w:rPr>
                <w:sz w:val="16"/>
                <w:szCs w:val="20"/>
              </w:rPr>
              <w:t>8</w:t>
            </w:r>
          </w:p>
        </w:tc>
        <w:tc>
          <w:tcPr>
            <w:tcW w:w="1344" w:type="pct"/>
            <w:tcBorders>
              <w:top w:val="single" w:sz="4" w:space="0" w:color="auto"/>
              <w:left w:val="single" w:sz="4" w:space="0" w:color="auto"/>
              <w:bottom w:val="single" w:sz="4" w:space="0" w:color="auto"/>
              <w:right w:val="single" w:sz="4" w:space="0" w:color="auto"/>
            </w:tcBorders>
          </w:tcPr>
          <w:p w14:paraId="5D1CA63F" w14:textId="77777777" w:rsidR="00791DB7" w:rsidRPr="00402AB4" w:rsidRDefault="00791DB7" w:rsidP="00111CFD">
            <w:pPr>
              <w:pStyle w:val="TAC"/>
              <w:rPr>
                <w:sz w:val="16"/>
                <w:szCs w:val="20"/>
              </w:rPr>
            </w:pPr>
            <w:r w:rsidRPr="003B2CE2">
              <w:rPr>
                <w:rFonts w:cs="Arial"/>
                <w:sz w:val="16"/>
              </w:rPr>
              <w:t>M1*4+M1*M</w:t>
            </w:r>
            <w:r w:rsidRPr="00301FA8">
              <w:rPr>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2F22B3C7" w14:textId="77777777" w:rsidR="00791DB7" w:rsidRPr="003B2CE2" w:rsidRDefault="00791DB7" w:rsidP="00111CFD">
            <w:pPr>
              <w:pStyle w:val="TAC"/>
            </w:pPr>
            <w:r w:rsidRPr="003B2CE2">
              <w:t>0.32x(16+M</w:t>
            </w:r>
            <w:r w:rsidRPr="00301FA8">
              <w:rPr>
                <w:vertAlign w:val="subscript"/>
              </w:rPr>
              <w:t>e</w:t>
            </w:r>
            <w:r w:rsidRPr="003B2CE2">
              <w:t>) x M2</w:t>
            </w:r>
          </w:p>
          <w:p w14:paraId="61579A8E" w14:textId="77777777" w:rsidR="00791DB7" w:rsidRPr="00402AB4" w:rsidRDefault="00791DB7" w:rsidP="00111CFD">
            <w:pPr>
              <w:pStyle w:val="TAC"/>
              <w:rPr>
                <w:sz w:val="16"/>
                <w:szCs w:val="20"/>
              </w:rPr>
            </w:pPr>
            <w:r w:rsidRPr="003B2CE2">
              <w:t>{(16+M</w:t>
            </w:r>
            <w:r w:rsidRPr="00646DBC">
              <w:rPr>
                <w:vertAlign w:val="subscript"/>
              </w:rPr>
              <w:t>e</w:t>
            </w:r>
            <w:r w:rsidRPr="003B2CE2">
              <w:t>)xM2}</w:t>
            </w:r>
          </w:p>
        </w:tc>
      </w:tr>
      <w:tr w:rsidR="00791DB7" w:rsidRPr="008C6DE4" w14:paraId="1B8EB1C5" w14:textId="77777777" w:rsidTr="00111C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916A06F" w14:textId="77777777" w:rsidR="00791DB7" w:rsidRPr="00402AB4" w:rsidRDefault="00791DB7" w:rsidP="00111CFD">
            <w:pPr>
              <w:pStyle w:val="TAC"/>
              <w:rPr>
                <w:sz w:val="16"/>
                <w:szCs w:val="20"/>
              </w:rPr>
            </w:pPr>
            <w:r w:rsidRPr="00402AB4">
              <w:rPr>
                <w:sz w:val="16"/>
                <w:szCs w:val="20"/>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588D5" w14:textId="77777777" w:rsidR="00791DB7" w:rsidRPr="00402AB4" w:rsidRDefault="00791DB7" w:rsidP="00111CFD">
            <w:pPr>
              <w:pStyle w:val="TAC"/>
              <w:rPr>
                <w:sz w:val="16"/>
                <w:szCs w:val="20"/>
              </w:rPr>
            </w:pPr>
          </w:p>
        </w:tc>
        <w:tc>
          <w:tcPr>
            <w:tcW w:w="687" w:type="pct"/>
            <w:tcBorders>
              <w:top w:val="single" w:sz="4" w:space="0" w:color="auto"/>
              <w:left w:val="single" w:sz="4" w:space="0" w:color="auto"/>
              <w:bottom w:val="single" w:sz="4" w:space="0" w:color="auto"/>
              <w:right w:val="single" w:sz="4" w:space="0" w:color="auto"/>
            </w:tcBorders>
            <w:hideMark/>
          </w:tcPr>
          <w:p w14:paraId="092F2A4D" w14:textId="77777777" w:rsidR="00791DB7" w:rsidRPr="00402AB4" w:rsidRDefault="00791DB7" w:rsidP="00111CFD">
            <w:pPr>
              <w:pStyle w:val="TAC"/>
              <w:rPr>
                <w:sz w:val="16"/>
                <w:szCs w:val="20"/>
              </w:rPr>
            </w:pPr>
            <w:r w:rsidRPr="00402AB4">
              <w:rPr>
                <w:sz w:val="16"/>
                <w:szCs w:val="20"/>
              </w:rPr>
              <w:t>5</w:t>
            </w:r>
          </w:p>
        </w:tc>
        <w:tc>
          <w:tcPr>
            <w:tcW w:w="1344" w:type="pct"/>
            <w:tcBorders>
              <w:top w:val="single" w:sz="4" w:space="0" w:color="auto"/>
              <w:left w:val="single" w:sz="4" w:space="0" w:color="auto"/>
              <w:bottom w:val="single" w:sz="4" w:space="0" w:color="auto"/>
              <w:right w:val="single" w:sz="4" w:space="0" w:color="auto"/>
            </w:tcBorders>
          </w:tcPr>
          <w:p w14:paraId="7176740E" w14:textId="77777777" w:rsidR="00791DB7" w:rsidRPr="00402AB4" w:rsidRDefault="00791DB7" w:rsidP="00111CFD">
            <w:pPr>
              <w:pStyle w:val="TAC"/>
              <w:rPr>
                <w:sz w:val="16"/>
                <w:szCs w:val="20"/>
              </w:rPr>
            </w:pPr>
            <w:r w:rsidRPr="003B2CE2">
              <w:rPr>
                <w:rFonts w:cs="Arial"/>
                <w:sz w:val="16"/>
              </w:rPr>
              <w:t>M1*4+M1*M</w:t>
            </w:r>
            <w:r w:rsidRPr="00301FA8">
              <w:rPr>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684F441B" w14:textId="77777777" w:rsidR="00791DB7" w:rsidRPr="003B2CE2" w:rsidRDefault="00791DB7" w:rsidP="00111CFD">
            <w:pPr>
              <w:pStyle w:val="TAC"/>
            </w:pPr>
            <w:r w:rsidRPr="003B2CE2">
              <w:t>0.64x(8+ M</w:t>
            </w:r>
            <w:r w:rsidRPr="00646DBC">
              <w:rPr>
                <w:vertAlign w:val="subscript"/>
              </w:rPr>
              <w:t>e</w:t>
            </w:r>
            <w:r w:rsidRPr="003B2CE2">
              <w:t xml:space="preserve">) </w:t>
            </w:r>
          </w:p>
          <w:p w14:paraId="43F4A5F0" w14:textId="77777777" w:rsidR="00791DB7" w:rsidRPr="00402AB4" w:rsidRDefault="00791DB7" w:rsidP="00111CFD">
            <w:pPr>
              <w:pStyle w:val="TAC"/>
              <w:rPr>
                <w:sz w:val="16"/>
                <w:szCs w:val="20"/>
              </w:rPr>
            </w:pPr>
            <w:r w:rsidRPr="003B2CE2">
              <w:t>{8+ M</w:t>
            </w:r>
            <w:r w:rsidRPr="00646DBC">
              <w:rPr>
                <w:vertAlign w:val="subscript"/>
              </w:rPr>
              <w:t>e</w:t>
            </w:r>
            <w:r w:rsidRPr="003B2CE2">
              <w:t>}</w:t>
            </w:r>
          </w:p>
        </w:tc>
      </w:tr>
      <w:tr w:rsidR="00791DB7" w:rsidRPr="008C6DE4" w14:paraId="2CBCACAB" w14:textId="77777777" w:rsidTr="00111C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4C469447" w14:textId="77777777" w:rsidR="00791DB7" w:rsidRPr="00402AB4" w:rsidRDefault="00791DB7" w:rsidP="00111CFD">
            <w:pPr>
              <w:pStyle w:val="TAC"/>
              <w:rPr>
                <w:sz w:val="16"/>
                <w:szCs w:val="20"/>
              </w:rPr>
            </w:pPr>
            <w:r w:rsidRPr="00402AB4">
              <w:rPr>
                <w:sz w:val="16"/>
                <w:szCs w:val="20"/>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4D18" w14:textId="77777777" w:rsidR="00791DB7" w:rsidRPr="00402AB4" w:rsidRDefault="00791DB7" w:rsidP="00111CFD">
            <w:pPr>
              <w:pStyle w:val="TAC"/>
              <w:rPr>
                <w:sz w:val="16"/>
                <w:szCs w:val="20"/>
              </w:rPr>
            </w:pPr>
          </w:p>
        </w:tc>
        <w:tc>
          <w:tcPr>
            <w:tcW w:w="687" w:type="pct"/>
            <w:tcBorders>
              <w:top w:val="single" w:sz="4" w:space="0" w:color="auto"/>
              <w:left w:val="single" w:sz="4" w:space="0" w:color="auto"/>
              <w:bottom w:val="single" w:sz="4" w:space="0" w:color="auto"/>
              <w:right w:val="single" w:sz="4" w:space="0" w:color="auto"/>
            </w:tcBorders>
            <w:hideMark/>
          </w:tcPr>
          <w:p w14:paraId="5BA181BC" w14:textId="77777777" w:rsidR="00791DB7" w:rsidRPr="00402AB4" w:rsidRDefault="00791DB7" w:rsidP="00111CFD">
            <w:pPr>
              <w:pStyle w:val="TAC"/>
              <w:rPr>
                <w:sz w:val="16"/>
                <w:szCs w:val="20"/>
              </w:rPr>
            </w:pPr>
            <w:r w:rsidRPr="00402AB4">
              <w:rPr>
                <w:sz w:val="16"/>
                <w:szCs w:val="20"/>
              </w:rPr>
              <w:t>4</w:t>
            </w:r>
          </w:p>
        </w:tc>
        <w:tc>
          <w:tcPr>
            <w:tcW w:w="1344" w:type="pct"/>
            <w:tcBorders>
              <w:top w:val="single" w:sz="4" w:space="0" w:color="auto"/>
              <w:left w:val="single" w:sz="4" w:space="0" w:color="auto"/>
              <w:bottom w:val="single" w:sz="4" w:space="0" w:color="auto"/>
              <w:right w:val="single" w:sz="4" w:space="0" w:color="auto"/>
            </w:tcBorders>
          </w:tcPr>
          <w:p w14:paraId="5DFAF857" w14:textId="77777777" w:rsidR="00791DB7" w:rsidRPr="00402AB4" w:rsidRDefault="00791DB7" w:rsidP="00111CFD">
            <w:pPr>
              <w:pStyle w:val="TAC"/>
              <w:rPr>
                <w:sz w:val="16"/>
                <w:szCs w:val="20"/>
              </w:rPr>
            </w:pPr>
            <w:r w:rsidRPr="003B2CE2">
              <w:rPr>
                <w:rFonts w:cs="Arial"/>
                <w:sz w:val="16"/>
              </w:rPr>
              <w:t>2+M</w:t>
            </w:r>
            <w:r w:rsidRPr="00301FA8">
              <w:rPr>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001602CB" w14:textId="77777777" w:rsidR="00791DB7" w:rsidRPr="003B2CE2" w:rsidRDefault="00791DB7" w:rsidP="00111CFD">
            <w:pPr>
              <w:pStyle w:val="TAC"/>
            </w:pPr>
            <w:r w:rsidRPr="003B2CE2">
              <w:t>1.28x(5+ M</w:t>
            </w:r>
            <w:r w:rsidRPr="00646DBC">
              <w:rPr>
                <w:vertAlign w:val="subscript"/>
              </w:rPr>
              <w:t>e</w:t>
            </w:r>
            <w:r w:rsidRPr="003B2CE2">
              <w:t xml:space="preserve">) </w:t>
            </w:r>
          </w:p>
          <w:p w14:paraId="6775C969" w14:textId="77777777" w:rsidR="00791DB7" w:rsidRPr="00402AB4" w:rsidRDefault="00791DB7" w:rsidP="00111CFD">
            <w:pPr>
              <w:pStyle w:val="TAC"/>
              <w:rPr>
                <w:sz w:val="16"/>
                <w:szCs w:val="20"/>
              </w:rPr>
            </w:pPr>
            <w:r w:rsidRPr="003B2CE2">
              <w:t>{5+ M</w:t>
            </w:r>
            <w:r w:rsidRPr="00646DBC">
              <w:rPr>
                <w:vertAlign w:val="subscript"/>
              </w:rPr>
              <w:t>e</w:t>
            </w:r>
            <w:r w:rsidRPr="003B2CE2">
              <w:t>}</w:t>
            </w:r>
          </w:p>
        </w:tc>
      </w:tr>
      <w:tr w:rsidR="00791DB7" w:rsidRPr="008C6DE4" w14:paraId="4D0F0E30" w14:textId="77777777" w:rsidTr="00111CFD">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5D38F655" w14:textId="77777777" w:rsidR="00791DB7" w:rsidRPr="00402AB4" w:rsidRDefault="00791DB7" w:rsidP="00111CFD">
            <w:pPr>
              <w:pStyle w:val="TAC"/>
              <w:rPr>
                <w:sz w:val="16"/>
                <w:szCs w:val="20"/>
              </w:rPr>
            </w:pPr>
            <w:r w:rsidRPr="00402AB4">
              <w:rPr>
                <w:sz w:val="16"/>
                <w:szCs w:val="20"/>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F0F64" w14:textId="77777777" w:rsidR="00791DB7" w:rsidRPr="00402AB4" w:rsidRDefault="00791DB7" w:rsidP="00111CFD">
            <w:pPr>
              <w:pStyle w:val="TAC"/>
              <w:rPr>
                <w:sz w:val="16"/>
                <w:szCs w:val="20"/>
              </w:rPr>
            </w:pPr>
          </w:p>
        </w:tc>
        <w:tc>
          <w:tcPr>
            <w:tcW w:w="687" w:type="pct"/>
            <w:tcBorders>
              <w:top w:val="single" w:sz="4" w:space="0" w:color="auto"/>
              <w:left w:val="single" w:sz="4" w:space="0" w:color="auto"/>
              <w:bottom w:val="single" w:sz="4" w:space="0" w:color="auto"/>
              <w:right w:val="single" w:sz="4" w:space="0" w:color="auto"/>
            </w:tcBorders>
            <w:hideMark/>
          </w:tcPr>
          <w:p w14:paraId="0D0E5A7B" w14:textId="77777777" w:rsidR="00791DB7" w:rsidRPr="00402AB4" w:rsidRDefault="00791DB7" w:rsidP="00111CFD">
            <w:pPr>
              <w:pStyle w:val="TAC"/>
              <w:rPr>
                <w:rFonts w:cs="Arial"/>
                <w:sz w:val="16"/>
                <w:szCs w:val="20"/>
              </w:rPr>
            </w:pPr>
            <w:r w:rsidRPr="00402AB4">
              <w:rPr>
                <w:rFonts w:cs="Arial"/>
                <w:sz w:val="16"/>
                <w:szCs w:val="20"/>
              </w:rPr>
              <w:t>3</w:t>
            </w:r>
          </w:p>
        </w:tc>
        <w:tc>
          <w:tcPr>
            <w:tcW w:w="1344" w:type="pct"/>
            <w:tcBorders>
              <w:top w:val="single" w:sz="4" w:space="0" w:color="auto"/>
              <w:left w:val="single" w:sz="4" w:space="0" w:color="auto"/>
              <w:bottom w:val="single" w:sz="4" w:space="0" w:color="auto"/>
              <w:right w:val="single" w:sz="4" w:space="0" w:color="auto"/>
            </w:tcBorders>
          </w:tcPr>
          <w:p w14:paraId="7AB1CA91" w14:textId="77777777" w:rsidR="00791DB7" w:rsidRPr="00402AB4" w:rsidRDefault="00791DB7" w:rsidP="00111CFD">
            <w:pPr>
              <w:pStyle w:val="TAC"/>
              <w:rPr>
                <w:sz w:val="16"/>
                <w:szCs w:val="20"/>
              </w:rPr>
            </w:pPr>
            <w:r w:rsidRPr="003B2CE2">
              <w:rPr>
                <w:rFonts w:cs="Arial"/>
                <w:sz w:val="16"/>
              </w:rPr>
              <w:t>2+M</w:t>
            </w:r>
            <w:r w:rsidRPr="00301FA8">
              <w:rPr>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11B50B20" w14:textId="77777777" w:rsidR="00791DB7" w:rsidRPr="003B2CE2" w:rsidRDefault="00791DB7" w:rsidP="00111CFD">
            <w:pPr>
              <w:pStyle w:val="TAC"/>
            </w:pPr>
            <w:r w:rsidRPr="003B2CE2">
              <w:t>2.56x(3+ M</w:t>
            </w:r>
            <w:r w:rsidRPr="00646DBC">
              <w:rPr>
                <w:vertAlign w:val="subscript"/>
              </w:rPr>
              <w:t>e</w:t>
            </w:r>
            <w:r w:rsidRPr="003B2CE2">
              <w:t xml:space="preserve">) </w:t>
            </w:r>
          </w:p>
          <w:p w14:paraId="69787435" w14:textId="77777777" w:rsidR="00791DB7" w:rsidRPr="00402AB4" w:rsidRDefault="00791DB7" w:rsidP="00111CFD">
            <w:pPr>
              <w:pStyle w:val="TAC"/>
              <w:rPr>
                <w:sz w:val="16"/>
                <w:szCs w:val="20"/>
              </w:rPr>
            </w:pPr>
            <w:r w:rsidRPr="003B2CE2">
              <w:t>{3+ M</w:t>
            </w:r>
            <w:r w:rsidRPr="00646DBC">
              <w:rPr>
                <w:vertAlign w:val="subscript"/>
              </w:rPr>
              <w:t>e</w:t>
            </w:r>
            <w:r w:rsidRPr="003B2CE2">
              <w:t>}</w:t>
            </w:r>
          </w:p>
        </w:tc>
      </w:tr>
    </w:tbl>
    <w:p w14:paraId="55A027B8" w14:textId="77777777" w:rsidR="00791DB7" w:rsidRPr="003B5A0A" w:rsidRDefault="00791DB7" w:rsidP="00791DB7">
      <w:pPr>
        <w:rPr>
          <w:rFonts w:eastAsia="DengXian"/>
          <w:b/>
          <w:bCs/>
        </w:rPr>
      </w:pPr>
    </w:p>
    <w:p w14:paraId="7C20A757" w14:textId="1A166A63" w:rsidR="00791DB7" w:rsidRPr="00AE4F4D" w:rsidRDefault="00791DB7" w:rsidP="00791DB7">
      <w:pPr>
        <w:rPr>
          <w:b/>
          <w:bCs/>
          <w:i/>
          <w:iCs/>
          <w:sz w:val="20"/>
          <w:szCs w:val="20"/>
        </w:rPr>
      </w:pPr>
      <w:bookmarkStart w:id="5" w:name="_Ref95408405"/>
      <w:r w:rsidRPr="00AE4F4D">
        <w:rPr>
          <w:b/>
          <w:bCs/>
          <w:i/>
          <w:iCs/>
          <w:sz w:val="20"/>
          <w:szCs w:val="20"/>
        </w:rPr>
        <w:t xml:space="preserve">Proposal </w:t>
      </w:r>
      <w:r w:rsidRPr="00AE4F4D">
        <w:rPr>
          <w:b/>
          <w:bCs/>
          <w:i/>
          <w:iCs/>
          <w:sz w:val="20"/>
          <w:szCs w:val="20"/>
        </w:rPr>
        <w:fldChar w:fldCharType="begin"/>
      </w:r>
      <w:r w:rsidRPr="00AE4F4D">
        <w:rPr>
          <w:b/>
          <w:bCs/>
          <w:i/>
          <w:iCs/>
          <w:sz w:val="20"/>
          <w:szCs w:val="20"/>
        </w:rPr>
        <w:instrText xml:space="preserve"> SEQ Proposal \* ARABIC </w:instrText>
      </w:r>
      <w:r w:rsidRPr="00AE4F4D">
        <w:rPr>
          <w:b/>
          <w:bCs/>
          <w:i/>
          <w:iCs/>
          <w:sz w:val="20"/>
          <w:szCs w:val="20"/>
        </w:rPr>
        <w:fldChar w:fldCharType="separate"/>
      </w:r>
      <w:r w:rsidR="000E254A">
        <w:rPr>
          <w:b/>
          <w:bCs/>
          <w:i/>
          <w:iCs/>
          <w:noProof/>
          <w:sz w:val="20"/>
          <w:szCs w:val="20"/>
        </w:rPr>
        <w:t>2</w:t>
      </w:r>
      <w:r w:rsidRPr="00AE4F4D">
        <w:rPr>
          <w:b/>
          <w:bCs/>
          <w:i/>
          <w:iCs/>
          <w:sz w:val="20"/>
          <w:szCs w:val="20"/>
        </w:rPr>
        <w:fldChar w:fldCharType="end"/>
      </w:r>
      <w:r w:rsidRPr="00AE4F4D">
        <w:rPr>
          <w:b/>
          <w:bCs/>
          <w:i/>
          <w:iCs/>
          <w:sz w:val="20"/>
          <w:szCs w:val="20"/>
        </w:rPr>
        <w:t>: RAN4 to introduce the max function for timer T = max(10s, M1*(</w:t>
      </w:r>
      <w:r w:rsidRPr="00AE4F4D">
        <w:rPr>
          <w:rFonts w:cs="v4.2.0"/>
          <w:i/>
          <w:iCs/>
          <w:sz w:val="20"/>
          <w:szCs w:val="20"/>
        </w:rPr>
        <w:t xml:space="preserve"> </w:t>
      </w:r>
      <w:r w:rsidRPr="00AE4F4D">
        <w:rPr>
          <w:rFonts w:cs="v4.2.0"/>
          <w:b/>
          <w:bCs/>
          <w:i/>
          <w:iCs/>
          <w:sz w:val="20"/>
          <w:szCs w:val="20"/>
        </w:rPr>
        <w:t>P1</w:t>
      </w:r>
      <w:r w:rsidRPr="00AE4F4D">
        <w:rPr>
          <w:rFonts w:cs="v4.2.0"/>
          <w:b/>
          <w:bCs/>
          <w:i/>
          <w:iCs/>
          <w:sz w:val="20"/>
          <w:szCs w:val="20"/>
          <w:vertAlign w:val="subscript"/>
        </w:rPr>
        <w:t>s</w:t>
      </w:r>
      <w:r w:rsidRPr="00AE4F4D">
        <w:rPr>
          <w:rFonts w:cs="v4.2.0"/>
          <w:b/>
          <w:bCs/>
          <w:i/>
          <w:iCs/>
          <w:sz w:val="20"/>
          <w:szCs w:val="20"/>
        </w:rPr>
        <w:t xml:space="preserve"> +</w:t>
      </w:r>
      <w:r w:rsidRPr="00AE4F4D">
        <w:rPr>
          <w:b/>
          <w:bCs/>
          <w:i/>
          <w:iCs/>
          <w:sz w:val="20"/>
          <w:szCs w:val="20"/>
        </w:rPr>
        <w:t>K1)*DRX cycles) for NR-U, where</w:t>
      </w:r>
      <w:bookmarkEnd w:id="5"/>
      <w:r w:rsidRPr="00AE4F4D">
        <w:rPr>
          <w:b/>
          <w:bCs/>
          <w:i/>
          <w:iCs/>
          <w:sz w:val="20"/>
          <w:szCs w:val="20"/>
        </w:rPr>
        <w:t xml:space="preserve"> </w:t>
      </w:r>
    </w:p>
    <w:p w14:paraId="0BC0AB38" w14:textId="77777777" w:rsidR="00791DB7" w:rsidRPr="00AE4F4D" w:rsidRDefault="00791DB7" w:rsidP="00791DB7">
      <w:pPr>
        <w:pStyle w:val="ListParagraph"/>
        <w:numPr>
          <w:ilvl w:val="1"/>
          <w:numId w:val="18"/>
        </w:numPr>
        <w:rPr>
          <w:b/>
          <w:bCs/>
          <w:i/>
          <w:iCs/>
          <w:sz w:val="20"/>
          <w:szCs w:val="20"/>
        </w:rPr>
      </w:pPr>
      <w:r w:rsidRPr="00AE4F4D">
        <w:rPr>
          <w:b/>
          <w:bCs/>
          <w:i/>
          <w:iCs/>
          <w:sz w:val="20"/>
          <w:szCs w:val="20"/>
        </w:rPr>
        <w:t>K1 is 16 if DRX cycle is 0.32s, 8 if DRX cycle is 0.64s, otherwise, K1 = 4.</w:t>
      </w:r>
    </w:p>
    <w:p w14:paraId="79754B7F" w14:textId="77777777" w:rsidR="00791DB7" w:rsidRPr="00AE4F4D" w:rsidRDefault="00791DB7" w:rsidP="00791DB7">
      <w:pPr>
        <w:pStyle w:val="ListParagraph"/>
        <w:numPr>
          <w:ilvl w:val="1"/>
          <w:numId w:val="18"/>
        </w:numPr>
        <w:rPr>
          <w:b/>
          <w:bCs/>
          <w:i/>
          <w:iCs/>
          <w:sz w:val="20"/>
          <w:szCs w:val="20"/>
        </w:rPr>
      </w:pPr>
      <w:r w:rsidRPr="00AE4F4D">
        <w:rPr>
          <w:rFonts w:cs="v4.2.0"/>
          <w:b/>
          <w:bCs/>
          <w:i/>
          <w:iCs/>
          <w:sz w:val="20"/>
          <w:szCs w:val="20"/>
        </w:rPr>
        <w:t>P1</w:t>
      </w:r>
      <w:r w:rsidRPr="00AE4F4D">
        <w:rPr>
          <w:rFonts w:cs="v4.2.0"/>
          <w:b/>
          <w:bCs/>
          <w:i/>
          <w:iCs/>
          <w:sz w:val="20"/>
          <w:szCs w:val="20"/>
          <w:vertAlign w:val="subscript"/>
        </w:rPr>
        <w:t>s</w:t>
      </w:r>
      <w:r w:rsidRPr="00AE4F4D">
        <w:rPr>
          <w:b/>
          <w:bCs/>
          <w:i/>
          <w:iCs/>
          <w:sz w:val="20"/>
          <w:szCs w:val="20"/>
        </w:rPr>
        <w:t xml:space="preserve"> is the number of DRX cycles each with at least one SMTC occasion not available during the TPLMN and </w:t>
      </w:r>
      <w:r w:rsidRPr="00AE4F4D">
        <w:rPr>
          <w:rFonts w:cs="v4.2.0"/>
          <w:b/>
          <w:bCs/>
          <w:i/>
          <w:iCs/>
          <w:sz w:val="20"/>
          <w:szCs w:val="20"/>
        </w:rPr>
        <w:t>P1</w:t>
      </w:r>
      <w:r w:rsidRPr="00AE4F4D">
        <w:rPr>
          <w:rFonts w:cs="v4.2.0"/>
          <w:b/>
          <w:bCs/>
          <w:i/>
          <w:iCs/>
          <w:sz w:val="20"/>
          <w:szCs w:val="20"/>
          <w:vertAlign w:val="subscript"/>
        </w:rPr>
        <w:t>s</w:t>
      </w:r>
      <w:r w:rsidRPr="00AE4F4D">
        <w:rPr>
          <w:b/>
          <w:bCs/>
          <w:i/>
          <w:iCs/>
          <w:sz w:val="20"/>
          <w:szCs w:val="20"/>
        </w:rPr>
        <w:t xml:space="preserve"> ≤ </w:t>
      </w:r>
      <w:r w:rsidRPr="00AE4F4D">
        <w:rPr>
          <w:rFonts w:cs="v4.2.0"/>
          <w:b/>
          <w:bCs/>
          <w:i/>
          <w:iCs/>
          <w:sz w:val="20"/>
          <w:szCs w:val="20"/>
        </w:rPr>
        <w:t>P1</w:t>
      </w:r>
      <w:r w:rsidRPr="00AE4F4D">
        <w:rPr>
          <w:rFonts w:cs="v4.2.0"/>
          <w:b/>
          <w:bCs/>
          <w:i/>
          <w:iCs/>
          <w:sz w:val="20"/>
          <w:szCs w:val="20"/>
          <w:vertAlign w:val="subscript"/>
        </w:rPr>
        <w:t>s,max</w:t>
      </w:r>
      <w:r w:rsidRPr="00AE4F4D">
        <w:rPr>
          <w:b/>
          <w:bCs/>
          <w:i/>
          <w:iCs/>
          <w:sz w:val="20"/>
          <w:szCs w:val="20"/>
        </w:rPr>
        <w:t>.</w:t>
      </w:r>
    </w:p>
    <w:p w14:paraId="23DE4445" w14:textId="77777777" w:rsidR="00791DB7" w:rsidRPr="00AE4F4D" w:rsidRDefault="00791DB7" w:rsidP="00791DB7">
      <w:pPr>
        <w:pStyle w:val="ListParagraph"/>
        <w:numPr>
          <w:ilvl w:val="1"/>
          <w:numId w:val="18"/>
        </w:numPr>
        <w:rPr>
          <w:rFonts w:cstheme="minorHAnsi"/>
          <w:b/>
          <w:bCs/>
          <w:i/>
          <w:iCs/>
          <w:sz w:val="20"/>
          <w:szCs w:val="20"/>
        </w:rPr>
      </w:pPr>
      <w:r w:rsidRPr="00AE4F4D">
        <w:rPr>
          <w:rFonts w:cstheme="minorHAnsi"/>
          <w:b/>
          <w:bCs/>
          <w:i/>
          <w:iCs/>
          <w:sz w:val="20"/>
          <w:szCs w:val="20"/>
        </w:rPr>
        <w:t>P1</w:t>
      </w:r>
      <w:r w:rsidRPr="00AE4F4D">
        <w:rPr>
          <w:rFonts w:cstheme="minorHAnsi"/>
          <w:b/>
          <w:bCs/>
          <w:i/>
          <w:iCs/>
          <w:sz w:val="20"/>
          <w:szCs w:val="20"/>
          <w:vertAlign w:val="subscript"/>
        </w:rPr>
        <w:t>s,max</w:t>
      </w:r>
      <w:r w:rsidRPr="00AE4F4D">
        <w:rPr>
          <w:rFonts w:cstheme="minorHAnsi"/>
          <w:b/>
          <w:bCs/>
          <w:i/>
          <w:iCs/>
          <w:snapToGrid w:val="0"/>
          <w:sz w:val="20"/>
          <w:szCs w:val="20"/>
        </w:rPr>
        <w:t xml:space="preserve"> = 32 </w:t>
      </w:r>
      <w:r w:rsidRPr="00AE4F4D">
        <w:rPr>
          <w:b/>
          <w:bCs/>
          <w:i/>
          <w:iCs/>
          <w:sz w:val="20"/>
          <w:szCs w:val="20"/>
        </w:rPr>
        <w:t>if DRX cycle is 0.32s</w:t>
      </w:r>
      <w:r w:rsidRPr="00AE4F4D">
        <w:rPr>
          <w:rFonts w:cstheme="minorHAnsi"/>
          <w:b/>
          <w:bCs/>
          <w:i/>
          <w:iCs/>
          <w:snapToGrid w:val="0"/>
          <w:sz w:val="20"/>
          <w:szCs w:val="20"/>
        </w:rPr>
        <w:t xml:space="preserve">; 16 </w:t>
      </w:r>
      <w:r w:rsidRPr="00AE4F4D">
        <w:rPr>
          <w:b/>
          <w:bCs/>
          <w:i/>
          <w:iCs/>
          <w:sz w:val="20"/>
          <w:szCs w:val="20"/>
        </w:rPr>
        <w:t xml:space="preserve">if DRX cycle is 0.64s, otherwise, </w:t>
      </w:r>
      <w:r w:rsidRPr="00AE4F4D">
        <w:rPr>
          <w:rFonts w:cstheme="minorHAnsi"/>
          <w:b/>
          <w:bCs/>
          <w:i/>
          <w:iCs/>
          <w:sz w:val="20"/>
          <w:szCs w:val="20"/>
        </w:rPr>
        <w:t>P1</w:t>
      </w:r>
      <w:r w:rsidRPr="00AE4F4D">
        <w:rPr>
          <w:rFonts w:cstheme="minorHAnsi"/>
          <w:b/>
          <w:bCs/>
          <w:i/>
          <w:iCs/>
          <w:sz w:val="20"/>
          <w:szCs w:val="20"/>
          <w:vertAlign w:val="subscript"/>
        </w:rPr>
        <w:t>s,max</w:t>
      </w:r>
      <w:r w:rsidRPr="00AE4F4D">
        <w:rPr>
          <w:rFonts w:cstheme="minorHAnsi"/>
          <w:b/>
          <w:bCs/>
          <w:i/>
          <w:iCs/>
          <w:snapToGrid w:val="0"/>
          <w:sz w:val="20"/>
          <w:szCs w:val="20"/>
        </w:rPr>
        <w:t xml:space="preserve"> = 8.</w:t>
      </w:r>
    </w:p>
    <w:p w14:paraId="56CC5654" w14:textId="0467A15B" w:rsidR="00984117" w:rsidRPr="000E254A" w:rsidRDefault="000E254A" w:rsidP="000E254A">
      <w:pPr>
        <w:rPr>
          <w:i/>
          <w:iCs/>
        </w:rPr>
      </w:pPr>
      <w:bookmarkStart w:id="6" w:name="_Ref110376893"/>
      <w:r w:rsidRPr="00AE4F4D">
        <w:rPr>
          <w:b/>
          <w:bCs/>
          <w:i/>
          <w:iCs/>
          <w:sz w:val="20"/>
          <w:szCs w:val="20"/>
        </w:rPr>
        <w:t xml:space="preserve">Proposal </w:t>
      </w:r>
      <w:r w:rsidRPr="00AE4F4D">
        <w:rPr>
          <w:b/>
          <w:bCs/>
          <w:i/>
          <w:iCs/>
          <w:sz w:val="20"/>
          <w:szCs w:val="20"/>
        </w:rPr>
        <w:fldChar w:fldCharType="begin"/>
      </w:r>
      <w:r w:rsidRPr="00AE4F4D">
        <w:rPr>
          <w:b/>
          <w:bCs/>
          <w:i/>
          <w:iCs/>
          <w:sz w:val="20"/>
          <w:szCs w:val="20"/>
        </w:rPr>
        <w:instrText xml:space="preserve"> SEQ Proposal \* ARABIC </w:instrText>
      </w:r>
      <w:r w:rsidRPr="00AE4F4D">
        <w:rPr>
          <w:b/>
          <w:bCs/>
          <w:i/>
          <w:iCs/>
          <w:sz w:val="20"/>
          <w:szCs w:val="20"/>
        </w:rPr>
        <w:fldChar w:fldCharType="separate"/>
      </w:r>
      <w:r>
        <w:rPr>
          <w:b/>
          <w:bCs/>
          <w:i/>
          <w:iCs/>
          <w:noProof/>
          <w:sz w:val="20"/>
          <w:szCs w:val="20"/>
        </w:rPr>
        <w:t>3</w:t>
      </w:r>
      <w:r w:rsidRPr="00AE4F4D">
        <w:rPr>
          <w:b/>
          <w:bCs/>
          <w:i/>
          <w:iCs/>
          <w:sz w:val="20"/>
          <w:szCs w:val="20"/>
        </w:rPr>
        <w:fldChar w:fldCharType="end"/>
      </w:r>
      <w:r w:rsidRPr="00AE4F4D">
        <w:rPr>
          <w:b/>
          <w:bCs/>
          <w:i/>
          <w:iCs/>
          <w:sz w:val="20"/>
          <w:szCs w:val="20"/>
        </w:rPr>
        <w:t xml:space="preserve">: </w:t>
      </w:r>
      <w:r w:rsidR="00791DB7" w:rsidRPr="000E254A">
        <w:rPr>
          <w:b/>
          <w:bCs/>
          <w:i/>
          <w:iCs/>
          <w:sz w:val="20"/>
          <w:szCs w:val="20"/>
        </w:rPr>
        <w:t xml:space="preserve">The UE shall initiate cell selection procedures for the selected PLMN if P1s exceeds </w:t>
      </w:r>
      <w:r w:rsidR="00791DB7" w:rsidRPr="000E254A">
        <w:rPr>
          <w:rFonts w:cstheme="minorHAnsi"/>
          <w:b/>
          <w:bCs/>
          <w:i/>
          <w:iCs/>
          <w:sz w:val="20"/>
          <w:szCs w:val="20"/>
        </w:rPr>
        <w:t>P1</w:t>
      </w:r>
      <w:r w:rsidR="00791DB7" w:rsidRPr="000E254A">
        <w:rPr>
          <w:rFonts w:cstheme="minorHAnsi"/>
          <w:b/>
          <w:bCs/>
          <w:i/>
          <w:iCs/>
          <w:sz w:val="20"/>
          <w:szCs w:val="20"/>
          <w:vertAlign w:val="subscript"/>
        </w:rPr>
        <w:t>s,max</w:t>
      </w:r>
      <w:r w:rsidR="00791DB7" w:rsidRPr="000E254A">
        <w:rPr>
          <w:b/>
          <w:bCs/>
          <w:i/>
          <w:iCs/>
          <w:sz w:val="20"/>
          <w:szCs w:val="20"/>
        </w:rPr>
        <w:t>.</w:t>
      </w:r>
      <w:bookmarkEnd w:id="6"/>
    </w:p>
    <w:p w14:paraId="467E71DE" w14:textId="663D363B" w:rsidR="000A6D0F" w:rsidRDefault="002175EE" w:rsidP="0031515D">
      <w:pPr>
        <w:pStyle w:val="Heading1"/>
        <w:jc w:val="both"/>
        <w:rPr>
          <w:lang w:val="en-US"/>
        </w:rPr>
      </w:pPr>
      <w:r>
        <w:rPr>
          <w:lang w:val="en-US"/>
        </w:rPr>
        <w:lastRenderedPageBreak/>
        <w:t>3</w:t>
      </w:r>
      <w:r w:rsidR="000C49C8" w:rsidRPr="00276F20">
        <w:rPr>
          <w:lang w:val="en-US"/>
        </w:rPr>
        <w:tab/>
      </w:r>
      <w:r w:rsidR="000A6D0F" w:rsidRPr="00276F20">
        <w:rPr>
          <w:lang w:val="en-US"/>
        </w:rPr>
        <w:t>Summary</w:t>
      </w:r>
    </w:p>
    <w:p w14:paraId="5D23DEA2" w14:textId="1C58DAEB" w:rsidR="004577A9" w:rsidRDefault="00EE57F2" w:rsidP="0031515D">
      <w:r>
        <w:t xml:space="preserve">In this </w:t>
      </w:r>
      <w:r w:rsidR="005A698E">
        <w:t>contribution</w:t>
      </w:r>
      <w:r>
        <w:t xml:space="preserve">, we further discuss the remaining issues on </w:t>
      </w:r>
      <w:r w:rsidR="003E49F5">
        <w:t>RRM Rel-15</w:t>
      </w:r>
      <w:r>
        <w:t>.</w:t>
      </w:r>
    </w:p>
    <w:p w14:paraId="17D32A1D" w14:textId="4C9665AE" w:rsidR="001C0282" w:rsidRDefault="000B00A2" w:rsidP="0031515D">
      <w:r>
        <w:fldChar w:fldCharType="begin"/>
      </w:r>
      <w:r>
        <w:instrText xml:space="preserve"> REF _Ref110376696 \h </w:instrText>
      </w:r>
      <w:r>
        <w:fldChar w:fldCharType="separate"/>
      </w:r>
      <w:r w:rsidR="000E254A" w:rsidRPr="00E656F2">
        <w:rPr>
          <w:b/>
          <w:bCs/>
          <w:i/>
          <w:iCs/>
          <w:sz w:val="20"/>
          <w:szCs w:val="20"/>
        </w:rPr>
        <w:t xml:space="preserve">Observation </w:t>
      </w:r>
      <w:r w:rsidR="000E254A">
        <w:rPr>
          <w:b/>
          <w:bCs/>
          <w:i/>
          <w:iCs/>
          <w:noProof/>
          <w:sz w:val="20"/>
          <w:szCs w:val="20"/>
        </w:rPr>
        <w:t>1</w:t>
      </w:r>
      <w:r w:rsidR="000E254A" w:rsidRPr="00E656F2">
        <w:rPr>
          <w:b/>
          <w:bCs/>
          <w:i/>
          <w:iCs/>
          <w:sz w:val="20"/>
          <w:szCs w:val="20"/>
        </w:rPr>
        <w:t xml:space="preserve">: </w:t>
      </w:r>
      <w:r w:rsidR="000E254A" w:rsidRPr="00E656F2">
        <w:rPr>
          <w:rFonts w:cs="v4.2.0"/>
          <w:b/>
          <w:bCs/>
          <w:i/>
          <w:iCs/>
          <w:sz w:val="20"/>
          <w:szCs w:val="20"/>
        </w:rPr>
        <w:t>If the UE is configured with eDRX_IDLE cycle in NR FR2, the search time is update to</w:t>
      </w:r>
      <w:r>
        <w:fldChar w:fldCharType="end"/>
      </w:r>
    </w:p>
    <w:p w14:paraId="1647AE84" w14:textId="77777777" w:rsidR="000B00A2" w:rsidRPr="00E656F2" w:rsidRDefault="000B00A2" w:rsidP="000B00A2">
      <w:pPr>
        <w:pStyle w:val="Caption"/>
        <w:numPr>
          <w:ilvl w:val="0"/>
          <w:numId w:val="26"/>
        </w:numPr>
        <w:spacing w:after="0" w:line="240" w:lineRule="auto"/>
        <w:rPr>
          <w:rFonts w:ascii="Times New Roman" w:eastAsia="Times New Roman" w:hAnsi="Times New Roman" w:cs="Times New Roman"/>
          <w:i/>
          <w:iCs/>
          <w:sz w:val="20"/>
          <w:szCs w:val="20"/>
          <w:lang w:val="en-GB"/>
        </w:rPr>
      </w:pPr>
      <w:r w:rsidRPr="00E656F2">
        <w:rPr>
          <w:rFonts w:ascii="Times New Roman" w:eastAsia="Times New Roman" w:hAnsi="Times New Roman" w:cs="Times New Roman"/>
          <w:i/>
          <w:iCs/>
          <w:sz w:val="20"/>
          <w:szCs w:val="20"/>
          <w:lang w:val="en-GB"/>
        </w:rPr>
        <w:t>max(10s, N1*eDRX cycle) when eDRX cycle is less than 20.48s;</w:t>
      </w:r>
    </w:p>
    <w:p w14:paraId="56FEC6EF" w14:textId="77777777" w:rsidR="000B00A2" w:rsidRPr="00E656F2" w:rsidRDefault="000B00A2" w:rsidP="000B00A2">
      <w:pPr>
        <w:pStyle w:val="Caption"/>
        <w:numPr>
          <w:ilvl w:val="0"/>
          <w:numId w:val="26"/>
        </w:numPr>
        <w:spacing w:after="0" w:line="240" w:lineRule="auto"/>
        <w:rPr>
          <w:rFonts w:ascii="Times New Roman" w:eastAsia="Times New Roman" w:hAnsi="Times New Roman" w:cs="Times New Roman"/>
          <w:i/>
          <w:iCs/>
          <w:sz w:val="20"/>
          <w:szCs w:val="20"/>
          <w:lang w:val="en-GB"/>
        </w:rPr>
      </w:pPr>
      <w:r w:rsidRPr="00E656F2">
        <w:rPr>
          <w:rFonts w:ascii="Times New Roman" w:eastAsia="Times New Roman" w:hAnsi="Times New Roman" w:cs="Times New Roman"/>
          <w:i/>
          <w:iCs/>
          <w:sz w:val="20"/>
          <w:szCs w:val="20"/>
          <w:lang w:val="en-GB"/>
        </w:rPr>
        <w:t xml:space="preserve">otherwise, max(10s, eDRX cycle) </w:t>
      </w:r>
    </w:p>
    <w:p w14:paraId="17890AE1" w14:textId="308D44EB" w:rsidR="000B00A2" w:rsidRDefault="000B00A2" w:rsidP="0031515D">
      <w:r>
        <w:fldChar w:fldCharType="begin"/>
      </w:r>
      <w:r>
        <w:instrText xml:space="preserve"> REF _Ref95404752 \h </w:instrText>
      </w:r>
      <w:r>
        <w:fldChar w:fldCharType="separate"/>
      </w:r>
      <w:r w:rsidR="000E254A" w:rsidRPr="00717C8E">
        <w:rPr>
          <w:b/>
          <w:bCs/>
          <w:i/>
          <w:iCs/>
          <w:sz w:val="20"/>
          <w:szCs w:val="20"/>
        </w:rPr>
        <w:t xml:space="preserve">Proposal </w:t>
      </w:r>
      <w:r w:rsidR="000E254A">
        <w:rPr>
          <w:b/>
          <w:bCs/>
          <w:i/>
          <w:iCs/>
          <w:noProof/>
          <w:sz w:val="20"/>
          <w:szCs w:val="20"/>
        </w:rPr>
        <w:t>1</w:t>
      </w:r>
      <w:r w:rsidR="000E254A" w:rsidRPr="00717C8E">
        <w:rPr>
          <w:b/>
          <w:bCs/>
          <w:i/>
          <w:iCs/>
          <w:sz w:val="20"/>
          <w:szCs w:val="20"/>
        </w:rPr>
        <w:t>: RAN4 to introduce the max function for timer T = max(10s, [K1]*N1*M1*DRX cycles), where N1 is defined in Table 4.2.2.2-1, and K1 is 16 if DRX cycle is 0.32s, 8 if DRX cycle is 0.64s, otherwise, K1 = 4.</w:t>
      </w:r>
      <w:r>
        <w:fldChar w:fldCharType="end"/>
      </w:r>
    </w:p>
    <w:p w14:paraId="6D452851" w14:textId="77777777" w:rsidR="000B00A2" w:rsidRPr="00FD2457" w:rsidRDefault="000B00A2" w:rsidP="000B00A2">
      <w:pPr>
        <w:pStyle w:val="ListParagraph"/>
        <w:numPr>
          <w:ilvl w:val="0"/>
          <w:numId w:val="32"/>
        </w:numPr>
        <w:rPr>
          <w:b/>
          <w:bCs/>
          <w:i/>
          <w:iCs/>
          <w:sz w:val="20"/>
          <w:szCs w:val="20"/>
        </w:rPr>
      </w:pPr>
      <w:r>
        <w:rPr>
          <w:b/>
          <w:bCs/>
          <w:i/>
          <w:iCs/>
          <w:sz w:val="20"/>
          <w:szCs w:val="20"/>
        </w:rPr>
        <w:t xml:space="preserve">If UE hasn’t found any suitable cell during 10s, UE can extend the search time to </w:t>
      </w:r>
      <w:r w:rsidRPr="00717C8E">
        <w:rPr>
          <w:b/>
          <w:bCs/>
          <w:i/>
          <w:iCs/>
          <w:sz w:val="20"/>
          <w:szCs w:val="20"/>
        </w:rPr>
        <w:t>T = max(10s, [K1]*N1*M1*DRX cycles)</w:t>
      </w:r>
      <w:r>
        <w:rPr>
          <w:b/>
          <w:bCs/>
          <w:i/>
          <w:iCs/>
          <w:sz w:val="20"/>
          <w:szCs w:val="20"/>
        </w:rPr>
        <w:t xml:space="preserve">. </w:t>
      </w:r>
    </w:p>
    <w:p w14:paraId="5BB4CF1B" w14:textId="189E70A8" w:rsidR="005B1D0A" w:rsidRPr="00DC20D4" w:rsidRDefault="005B1D0A" w:rsidP="0031515D">
      <w:pPr>
        <w:rPr>
          <w:i/>
          <w:iCs/>
        </w:rPr>
      </w:pPr>
      <w:r w:rsidRPr="00DC20D4">
        <w:rPr>
          <w:i/>
          <w:iCs/>
        </w:rPr>
        <w:fldChar w:fldCharType="begin"/>
      </w:r>
      <w:r w:rsidRPr="00DC20D4">
        <w:rPr>
          <w:i/>
          <w:iCs/>
        </w:rPr>
        <w:instrText xml:space="preserve"> REF _Ref95408405 \h </w:instrText>
      </w:r>
      <w:r w:rsidR="00DC20D4">
        <w:rPr>
          <w:i/>
          <w:iCs/>
        </w:rPr>
        <w:instrText xml:space="preserve"> \* MERGEFORMAT </w:instrText>
      </w:r>
      <w:r w:rsidRPr="00DC20D4">
        <w:rPr>
          <w:i/>
          <w:iCs/>
        </w:rPr>
      </w:r>
      <w:r w:rsidRPr="00DC20D4">
        <w:rPr>
          <w:i/>
          <w:iCs/>
        </w:rPr>
        <w:fldChar w:fldCharType="separate"/>
      </w:r>
      <w:r w:rsidR="000E254A" w:rsidRPr="00AE4F4D">
        <w:rPr>
          <w:b/>
          <w:bCs/>
          <w:i/>
          <w:iCs/>
          <w:sz w:val="20"/>
          <w:szCs w:val="20"/>
        </w:rPr>
        <w:t xml:space="preserve">Proposal </w:t>
      </w:r>
      <w:r w:rsidR="000E254A">
        <w:rPr>
          <w:b/>
          <w:bCs/>
          <w:i/>
          <w:iCs/>
          <w:noProof/>
          <w:sz w:val="20"/>
          <w:szCs w:val="20"/>
        </w:rPr>
        <w:t>2</w:t>
      </w:r>
      <w:r w:rsidR="000E254A" w:rsidRPr="00AE4F4D">
        <w:rPr>
          <w:b/>
          <w:bCs/>
          <w:i/>
          <w:iCs/>
          <w:sz w:val="20"/>
          <w:szCs w:val="20"/>
        </w:rPr>
        <w:t>: RAN4 to introduce the max function for timer T = max(10s, M1*(</w:t>
      </w:r>
      <w:r w:rsidR="000E254A" w:rsidRPr="00AE4F4D">
        <w:rPr>
          <w:rFonts w:cs="v4.2.0"/>
          <w:i/>
          <w:iCs/>
          <w:sz w:val="20"/>
          <w:szCs w:val="20"/>
        </w:rPr>
        <w:t xml:space="preserve"> </w:t>
      </w:r>
      <w:r w:rsidR="000E254A" w:rsidRPr="00AE4F4D">
        <w:rPr>
          <w:rFonts w:cs="v4.2.0"/>
          <w:b/>
          <w:bCs/>
          <w:i/>
          <w:iCs/>
          <w:sz w:val="20"/>
          <w:szCs w:val="20"/>
        </w:rPr>
        <w:t>P1</w:t>
      </w:r>
      <w:r w:rsidR="000E254A" w:rsidRPr="000E254A">
        <w:rPr>
          <w:rFonts w:cs="v4.2.0"/>
          <w:b/>
          <w:bCs/>
          <w:i/>
          <w:iCs/>
          <w:sz w:val="20"/>
          <w:szCs w:val="20"/>
        </w:rPr>
        <w:t>s</w:t>
      </w:r>
      <w:r w:rsidR="000E254A" w:rsidRPr="00AE4F4D">
        <w:rPr>
          <w:rFonts w:cs="v4.2.0"/>
          <w:b/>
          <w:bCs/>
          <w:i/>
          <w:iCs/>
          <w:sz w:val="20"/>
          <w:szCs w:val="20"/>
        </w:rPr>
        <w:t xml:space="preserve"> +</w:t>
      </w:r>
      <w:r w:rsidR="000E254A" w:rsidRPr="000E254A">
        <w:rPr>
          <w:rFonts w:cs="v4.2.0"/>
          <w:b/>
          <w:bCs/>
          <w:i/>
          <w:iCs/>
          <w:sz w:val="20"/>
          <w:szCs w:val="20"/>
        </w:rPr>
        <w:t>K1</w:t>
      </w:r>
      <w:r w:rsidR="000E254A" w:rsidRPr="00AE4F4D">
        <w:rPr>
          <w:b/>
          <w:bCs/>
          <w:i/>
          <w:iCs/>
          <w:sz w:val="20"/>
          <w:szCs w:val="20"/>
        </w:rPr>
        <w:t>)*DRX cycles) for NR-U, where</w:t>
      </w:r>
      <w:r w:rsidRPr="00DC20D4">
        <w:rPr>
          <w:i/>
          <w:iCs/>
        </w:rPr>
        <w:fldChar w:fldCharType="end"/>
      </w:r>
    </w:p>
    <w:p w14:paraId="37571C96" w14:textId="77777777" w:rsidR="005B1D0A" w:rsidRPr="00DC20D4" w:rsidRDefault="005B1D0A" w:rsidP="005B1D0A">
      <w:pPr>
        <w:pStyle w:val="ListParagraph"/>
        <w:numPr>
          <w:ilvl w:val="1"/>
          <w:numId w:val="18"/>
        </w:numPr>
        <w:rPr>
          <w:b/>
          <w:bCs/>
          <w:i/>
          <w:iCs/>
          <w:sz w:val="20"/>
          <w:szCs w:val="20"/>
        </w:rPr>
      </w:pPr>
      <w:r w:rsidRPr="00DC20D4">
        <w:rPr>
          <w:b/>
          <w:bCs/>
          <w:i/>
          <w:iCs/>
          <w:sz w:val="20"/>
          <w:szCs w:val="20"/>
        </w:rPr>
        <w:t>K1 is 16 if DRX cycle is 0.32s, 8 if DRX cycle is 0.64s, otherwise, K1 = 4.</w:t>
      </w:r>
    </w:p>
    <w:p w14:paraId="23F07685" w14:textId="77777777" w:rsidR="005B1D0A" w:rsidRPr="00DC20D4" w:rsidRDefault="005B1D0A" w:rsidP="005B1D0A">
      <w:pPr>
        <w:pStyle w:val="ListParagraph"/>
        <w:numPr>
          <w:ilvl w:val="1"/>
          <w:numId w:val="18"/>
        </w:numPr>
        <w:rPr>
          <w:b/>
          <w:bCs/>
          <w:i/>
          <w:iCs/>
          <w:sz w:val="20"/>
          <w:szCs w:val="20"/>
        </w:rPr>
      </w:pPr>
      <w:r w:rsidRPr="00DC20D4">
        <w:rPr>
          <w:rFonts w:cs="v4.2.0"/>
          <w:b/>
          <w:bCs/>
          <w:i/>
          <w:iCs/>
          <w:sz w:val="20"/>
          <w:szCs w:val="20"/>
        </w:rPr>
        <w:t>P1</w:t>
      </w:r>
      <w:r w:rsidRPr="00DC20D4">
        <w:rPr>
          <w:rFonts w:cs="v4.2.0"/>
          <w:b/>
          <w:bCs/>
          <w:i/>
          <w:iCs/>
          <w:sz w:val="20"/>
          <w:szCs w:val="20"/>
          <w:vertAlign w:val="subscript"/>
        </w:rPr>
        <w:t>s</w:t>
      </w:r>
      <w:r w:rsidRPr="00DC20D4">
        <w:rPr>
          <w:b/>
          <w:bCs/>
          <w:i/>
          <w:iCs/>
          <w:sz w:val="20"/>
          <w:szCs w:val="20"/>
        </w:rPr>
        <w:t xml:space="preserve"> is the number of DRX cycles each with at least one SMTC occasion not available during the TPLMN and </w:t>
      </w:r>
      <w:r w:rsidRPr="00DC20D4">
        <w:rPr>
          <w:rFonts w:cs="v4.2.0"/>
          <w:b/>
          <w:bCs/>
          <w:i/>
          <w:iCs/>
          <w:sz w:val="20"/>
          <w:szCs w:val="20"/>
        </w:rPr>
        <w:t>P1</w:t>
      </w:r>
      <w:r w:rsidRPr="00DC20D4">
        <w:rPr>
          <w:rFonts w:cs="v4.2.0"/>
          <w:b/>
          <w:bCs/>
          <w:i/>
          <w:iCs/>
          <w:sz w:val="20"/>
          <w:szCs w:val="20"/>
          <w:vertAlign w:val="subscript"/>
        </w:rPr>
        <w:t>s</w:t>
      </w:r>
      <w:r w:rsidRPr="00DC20D4">
        <w:rPr>
          <w:b/>
          <w:bCs/>
          <w:i/>
          <w:iCs/>
          <w:sz w:val="20"/>
          <w:szCs w:val="20"/>
        </w:rPr>
        <w:t xml:space="preserve"> ≤ </w:t>
      </w:r>
      <w:r w:rsidRPr="00DC20D4">
        <w:rPr>
          <w:rFonts w:cs="v4.2.0"/>
          <w:b/>
          <w:bCs/>
          <w:i/>
          <w:iCs/>
          <w:sz w:val="20"/>
          <w:szCs w:val="20"/>
        </w:rPr>
        <w:t>P1</w:t>
      </w:r>
      <w:r w:rsidRPr="00DC20D4">
        <w:rPr>
          <w:rFonts w:cs="v4.2.0"/>
          <w:b/>
          <w:bCs/>
          <w:i/>
          <w:iCs/>
          <w:sz w:val="20"/>
          <w:szCs w:val="20"/>
          <w:vertAlign w:val="subscript"/>
        </w:rPr>
        <w:t>s,max</w:t>
      </w:r>
      <w:r w:rsidRPr="00DC20D4">
        <w:rPr>
          <w:b/>
          <w:bCs/>
          <w:i/>
          <w:iCs/>
          <w:sz w:val="20"/>
          <w:szCs w:val="20"/>
        </w:rPr>
        <w:t>.</w:t>
      </w:r>
    </w:p>
    <w:p w14:paraId="5AFF7F7E" w14:textId="0E91D7E9" w:rsidR="005B1D0A" w:rsidRPr="000E254A" w:rsidRDefault="005B1D0A" w:rsidP="005B1D0A">
      <w:pPr>
        <w:pStyle w:val="ListParagraph"/>
        <w:numPr>
          <w:ilvl w:val="1"/>
          <w:numId w:val="18"/>
        </w:numPr>
        <w:rPr>
          <w:rFonts w:cstheme="minorHAnsi"/>
          <w:b/>
          <w:bCs/>
          <w:i/>
          <w:iCs/>
          <w:sz w:val="20"/>
          <w:szCs w:val="20"/>
        </w:rPr>
      </w:pPr>
      <w:r w:rsidRPr="00DC20D4">
        <w:rPr>
          <w:rFonts w:cstheme="minorHAnsi"/>
          <w:b/>
          <w:bCs/>
          <w:i/>
          <w:iCs/>
          <w:sz w:val="20"/>
          <w:szCs w:val="20"/>
        </w:rPr>
        <w:t>P1</w:t>
      </w:r>
      <w:r w:rsidRPr="00DC20D4">
        <w:rPr>
          <w:rFonts w:cstheme="minorHAnsi"/>
          <w:b/>
          <w:bCs/>
          <w:i/>
          <w:iCs/>
          <w:sz w:val="20"/>
          <w:szCs w:val="20"/>
          <w:vertAlign w:val="subscript"/>
        </w:rPr>
        <w:t>s,max</w:t>
      </w:r>
      <w:r w:rsidRPr="00DC20D4">
        <w:rPr>
          <w:rFonts w:cstheme="minorHAnsi"/>
          <w:b/>
          <w:bCs/>
          <w:i/>
          <w:iCs/>
          <w:snapToGrid w:val="0"/>
          <w:sz w:val="20"/>
          <w:szCs w:val="20"/>
        </w:rPr>
        <w:t xml:space="preserve"> = 32 </w:t>
      </w:r>
      <w:r w:rsidRPr="00DC20D4">
        <w:rPr>
          <w:b/>
          <w:bCs/>
          <w:i/>
          <w:iCs/>
          <w:sz w:val="20"/>
          <w:szCs w:val="20"/>
        </w:rPr>
        <w:t>if DRX cycle is 0.32s</w:t>
      </w:r>
      <w:r w:rsidRPr="00DC20D4">
        <w:rPr>
          <w:rFonts w:cstheme="minorHAnsi"/>
          <w:b/>
          <w:bCs/>
          <w:i/>
          <w:iCs/>
          <w:snapToGrid w:val="0"/>
          <w:sz w:val="20"/>
          <w:szCs w:val="20"/>
        </w:rPr>
        <w:t xml:space="preserve">; 16 </w:t>
      </w:r>
      <w:r w:rsidRPr="00DC20D4">
        <w:rPr>
          <w:b/>
          <w:bCs/>
          <w:i/>
          <w:iCs/>
          <w:sz w:val="20"/>
          <w:szCs w:val="20"/>
        </w:rPr>
        <w:t xml:space="preserve">if DRX cycle is 0.64s, otherwise, </w:t>
      </w:r>
      <w:r w:rsidRPr="00DC20D4">
        <w:rPr>
          <w:rFonts w:cstheme="minorHAnsi"/>
          <w:b/>
          <w:bCs/>
          <w:i/>
          <w:iCs/>
          <w:sz w:val="20"/>
          <w:szCs w:val="20"/>
        </w:rPr>
        <w:t>P1</w:t>
      </w:r>
      <w:r w:rsidRPr="00DC20D4">
        <w:rPr>
          <w:rFonts w:cstheme="minorHAnsi"/>
          <w:b/>
          <w:bCs/>
          <w:i/>
          <w:iCs/>
          <w:sz w:val="20"/>
          <w:szCs w:val="20"/>
          <w:vertAlign w:val="subscript"/>
        </w:rPr>
        <w:t>s,max</w:t>
      </w:r>
      <w:r w:rsidRPr="00DC20D4">
        <w:rPr>
          <w:rFonts w:cstheme="minorHAnsi"/>
          <w:b/>
          <w:bCs/>
          <w:i/>
          <w:iCs/>
          <w:snapToGrid w:val="0"/>
          <w:sz w:val="20"/>
          <w:szCs w:val="20"/>
        </w:rPr>
        <w:t xml:space="preserve"> = 8.</w:t>
      </w:r>
    </w:p>
    <w:p w14:paraId="0C14B7C6" w14:textId="0CCDA815" w:rsidR="000E254A" w:rsidRPr="000E254A" w:rsidRDefault="000E254A" w:rsidP="000E254A">
      <w:pPr>
        <w:rPr>
          <w:rFonts w:cstheme="minorHAnsi"/>
          <w:b/>
          <w:bCs/>
          <w:i/>
          <w:iCs/>
          <w:sz w:val="20"/>
          <w:szCs w:val="20"/>
        </w:rPr>
      </w:pPr>
      <w:r>
        <w:rPr>
          <w:rFonts w:cstheme="minorHAnsi"/>
          <w:b/>
          <w:bCs/>
          <w:i/>
          <w:iCs/>
          <w:sz w:val="20"/>
          <w:szCs w:val="20"/>
        </w:rPr>
        <w:fldChar w:fldCharType="begin"/>
      </w:r>
      <w:r>
        <w:rPr>
          <w:rFonts w:cstheme="minorHAnsi"/>
          <w:b/>
          <w:bCs/>
          <w:i/>
          <w:iCs/>
          <w:sz w:val="20"/>
          <w:szCs w:val="20"/>
        </w:rPr>
        <w:instrText xml:space="preserve"> REF _Ref110376893 \h </w:instrText>
      </w:r>
      <w:r>
        <w:rPr>
          <w:rFonts w:cstheme="minorHAnsi"/>
          <w:b/>
          <w:bCs/>
          <w:i/>
          <w:iCs/>
          <w:sz w:val="20"/>
          <w:szCs w:val="20"/>
        </w:rPr>
      </w:r>
      <w:r>
        <w:rPr>
          <w:rFonts w:cstheme="minorHAnsi"/>
          <w:b/>
          <w:bCs/>
          <w:i/>
          <w:iCs/>
          <w:sz w:val="20"/>
          <w:szCs w:val="20"/>
        </w:rPr>
        <w:fldChar w:fldCharType="separate"/>
      </w:r>
      <w:r w:rsidRPr="00AE4F4D">
        <w:rPr>
          <w:b/>
          <w:bCs/>
          <w:i/>
          <w:iCs/>
          <w:sz w:val="20"/>
          <w:szCs w:val="20"/>
        </w:rPr>
        <w:t xml:space="preserve">Proposal </w:t>
      </w:r>
      <w:r>
        <w:rPr>
          <w:b/>
          <w:bCs/>
          <w:i/>
          <w:iCs/>
          <w:noProof/>
          <w:sz w:val="20"/>
          <w:szCs w:val="20"/>
        </w:rPr>
        <w:t>3</w:t>
      </w:r>
      <w:r w:rsidRPr="00AE4F4D">
        <w:rPr>
          <w:b/>
          <w:bCs/>
          <w:i/>
          <w:iCs/>
          <w:sz w:val="20"/>
          <w:szCs w:val="20"/>
        </w:rPr>
        <w:t xml:space="preserve">: </w:t>
      </w:r>
      <w:r w:rsidRPr="000E254A">
        <w:rPr>
          <w:b/>
          <w:bCs/>
          <w:i/>
          <w:iCs/>
          <w:sz w:val="20"/>
          <w:szCs w:val="20"/>
        </w:rPr>
        <w:t xml:space="preserve">The UE shall initiate cell selection procedures for the selected PLMN if P1s exceeds </w:t>
      </w:r>
      <w:r w:rsidRPr="000E254A">
        <w:rPr>
          <w:rFonts w:cstheme="minorHAnsi"/>
          <w:b/>
          <w:bCs/>
          <w:i/>
          <w:iCs/>
          <w:sz w:val="20"/>
          <w:szCs w:val="20"/>
        </w:rPr>
        <w:t>P1</w:t>
      </w:r>
      <w:r w:rsidRPr="000E254A">
        <w:rPr>
          <w:rFonts w:cstheme="minorHAnsi"/>
          <w:b/>
          <w:bCs/>
          <w:i/>
          <w:iCs/>
          <w:sz w:val="20"/>
          <w:szCs w:val="20"/>
          <w:vertAlign w:val="subscript"/>
        </w:rPr>
        <w:t>s,max</w:t>
      </w:r>
      <w:r w:rsidRPr="000E254A">
        <w:rPr>
          <w:b/>
          <w:bCs/>
          <w:i/>
          <w:iCs/>
          <w:sz w:val="20"/>
          <w:szCs w:val="20"/>
        </w:rPr>
        <w:t>.</w:t>
      </w:r>
      <w:r>
        <w:rPr>
          <w:rFonts w:cstheme="minorHAnsi"/>
          <w:b/>
          <w:bCs/>
          <w:i/>
          <w:iCs/>
          <w:sz w:val="20"/>
          <w:szCs w:val="20"/>
        </w:rPr>
        <w:fldChar w:fldCharType="end"/>
      </w:r>
    </w:p>
    <w:p w14:paraId="51AE8756" w14:textId="36F0402C" w:rsidR="001F1FDC" w:rsidRPr="001F1FDC" w:rsidRDefault="001F1FDC" w:rsidP="001F1FDC">
      <w:pPr>
        <w:pStyle w:val="Heading1"/>
        <w:tabs>
          <w:tab w:val="num" w:pos="360"/>
        </w:tabs>
        <w:jc w:val="both"/>
        <w:rPr>
          <w:lang w:val="en-US"/>
        </w:rPr>
      </w:pPr>
      <w:r>
        <w:rPr>
          <w:lang w:val="en-US"/>
        </w:rPr>
        <w:t>4</w:t>
      </w:r>
      <w:r>
        <w:rPr>
          <w:lang w:val="en-US"/>
        </w:rPr>
        <w:tab/>
      </w:r>
      <w:r>
        <w:rPr>
          <w:lang w:val="en-US"/>
        </w:rPr>
        <w:tab/>
      </w:r>
      <w:r w:rsidRPr="001F1FDC">
        <w:rPr>
          <w:lang w:val="en-US"/>
        </w:rPr>
        <w:t>Reference</w:t>
      </w:r>
    </w:p>
    <w:p w14:paraId="2F8AD4F8" w14:textId="54FBF6CD" w:rsidR="001F1FDC" w:rsidRPr="008558F8" w:rsidRDefault="001F1FDC" w:rsidP="001F1FDC">
      <w:pPr>
        <w:pStyle w:val="ListParagraph"/>
        <w:numPr>
          <w:ilvl w:val="0"/>
          <w:numId w:val="28"/>
        </w:numPr>
        <w:tabs>
          <w:tab w:val="left" w:pos="1985"/>
        </w:tabs>
        <w:overflowPunct w:val="0"/>
        <w:autoSpaceDE w:val="0"/>
        <w:autoSpaceDN w:val="0"/>
        <w:adjustRightInd w:val="0"/>
        <w:spacing w:after="180" w:line="240" w:lineRule="auto"/>
        <w:contextualSpacing/>
        <w:jc w:val="both"/>
        <w:textAlignment w:val="baseline"/>
      </w:pPr>
      <w:r w:rsidRPr="008558F8">
        <w:t>R</w:t>
      </w:r>
      <w:r w:rsidR="00EE47B4">
        <w:t>4</w:t>
      </w:r>
      <w:r w:rsidRPr="008558F8">
        <w:t>-221</w:t>
      </w:r>
      <w:r w:rsidR="00EE47B4">
        <w:t>1169</w:t>
      </w:r>
      <w:r w:rsidRPr="008558F8">
        <w:t>, “</w:t>
      </w:r>
      <w:r w:rsidR="00120B33" w:rsidRPr="00120B33">
        <w:t xml:space="preserve">WF </w:t>
      </w:r>
      <w:r w:rsidR="00120B33" w:rsidRPr="00120B33">
        <w:rPr>
          <w:rFonts w:hint="eastAsia"/>
        </w:rPr>
        <w:t>on</w:t>
      </w:r>
      <w:r w:rsidR="00120B33" w:rsidRPr="00120B33">
        <w:t xml:space="preserve"> the cell selection initiation for Idle mode</w:t>
      </w:r>
      <w:r w:rsidRPr="008558F8">
        <w:t xml:space="preserve">”, </w:t>
      </w:r>
      <w:r w:rsidR="00120B33">
        <w:t>Ericsson</w:t>
      </w:r>
      <w:r w:rsidRPr="008558F8">
        <w:rPr>
          <w:lang w:eastAsia="zh-TW"/>
        </w:rPr>
        <w:t xml:space="preserve"> </w:t>
      </w:r>
    </w:p>
    <w:p w14:paraId="32F27BC8" w14:textId="7B0032EC" w:rsidR="009A2D97" w:rsidRPr="009A2D97" w:rsidRDefault="009A2D97" w:rsidP="001F1FDC">
      <w:pPr>
        <w:rPr>
          <w:i/>
          <w:iCs/>
        </w:rPr>
      </w:pPr>
    </w:p>
    <w:sectPr w:rsidR="009A2D97" w:rsidRPr="009A2D97" w:rsidSect="006D5754">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B41E2" w14:textId="77777777" w:rsidR="007E2B34" w:rsidRDefault="007E2B34">
      <w:r>
        <w:separator/>
      </w:r>
    </w:p>
  </w:endnote>
  <w:endnote w:type="continuationSeparator" w:id="0">
    <w:p w14:paraId="0D2849C9" w14:textId="77777777" w:rsidR="007E2B34" w:rsidRDefault="007E2B34">
      <w:r>
        <w:continuationSeparator/>
      </w:r>
    </w:p>
  </w:endnote>
  <w:endnote w:type="continuationNotice" w:id="1">
    <w:p w14:paraId="5F380B1C" w14:textId="77777777" w:rsidR="007E2B34" w:rsidRDefault="007E2B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869DC" w:rsidRDefault="00E869D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869DC" w:rsidRDefault="00E869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8EE90" w14:textId="77777777" w:rsidR="007E2B34" w:rsidRDefault="007E2B34">
      <w:r>
        <w:separator/>
      </w:r>
    </w:p>
  </w:footnote>
  <w:footnote w:type="continuationSeparator" w:id="0">
    <w:p w14:paraId="63C7F606" w14:textId="77777777" w:rsidR="007E2B34" w:rsidRDefault="007E2B34">
      <w:r>
        <w:continuationSeparator/>
      </w:r>
    </w:p>
  </w:footnote>
  <w:footnote w:type="continuationNotice" w:id="1">
    <w:p w14:paraId="7C9D7250" w14:textId="77777777" w:rsidR="007E2B34" w:rsidRDefault="007E2B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869DC" w:rsidRDefault="00E869D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46ED0FE0" w14:paraId="2EF01AAE" w14:textId="77777777" w:rsidTr="46ED0FE0">
      <w:tc>
        <w:tcPr>
          <w:tcW w:w="3210" w:type="dxa"/>
        </w:tcPr>
        <w:p w14:paraId="35A5D9BD" w14:textId="1F138209" w:rsidR="46ED0FE0" w:rsidRDefault="46ED0FE0" w:rsidP="46ED0FE0">
          <w:pPr>
            <w:pStyle w:val="Header"/>
            <w:ind w:left="-115"/>
            <w:rPr>
              <w:bCs/>
              <w:szCs w:val="18"/>
            </w:rPr>
          </w:pPr>
        </w:p>
      </w:tc>
      <w:tc>
        <w:tcPr>
          <w:tcW w:w="3210" w:type="dxa"/>
        </w:tcPr>
        <w:p w14:paraId="6A4E7335" w14:textId="64C977C2" w:rsidR="46ED0FE0" w:rsidRDefault="46ED0FE0" w:rsidP="46ED0FE0">
          <w:pPr>
            <w:pStyle w:val="Header"/>
            <w:jc w:val="center"/>
            <w:rPr>
              <w:bCs/>
              <w:szCs w:val="18"/>
            </w:rPr>
          </w:pPr>
        </w:p>
      </w:tc>
      <w:tc>
        <w:tcPr>
          <w:tcW w:w="3210" w:type="dxa"/>
        </w:tcPr>
        <w:p w14:paraId="7CB9265C" w14:textId="4181E317" w:rsidR="46ED0FE0" w:rsidRDefault="46ED0FE0" w:rsidP="46ED0FE0">
          <w:pPr>
            <w:pStyle w:val="Header"/>
            <w:ind w:right="-115"/>
            <w:jc w:val="right"/>
            <w:rPr>
              <w:bCs/>
              <w:szCs w:val="18"/>
            </w:rPr>
          </w:pPr>
        </w:p>
      </w:tc>
    </w:tr>
  </w:tbl>
  <w:p w14:paraId="27DC654C" w14:textId="6B892F1F" w:rsidR="46ED0FE0" w:rsidRDefault="46ED0FE0" w:rsidP="46ED0FE0">
    <w:pPr>
      <w:pStyle w:val="Header"/>
      <w:rPr>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pStyle w:val="Heading2"/>
      <w:lvlText w:val="%1.%2"/>
      <w:lvlJc w:val="left"/>
      <w:pPr>
        <w:tabs>
          <w:tab w:val="num" w:pos="941"/>
        </w:tabs>
        <w:ind w:left="941" w:hanging="851"/>
      </w:pPr>
      <w:rPr>
        <w:rFonts w:hint="default"/>
        <w:u w:val="none"/>
      </w:rPr>
    </w:lvl>
    <w:lvl w:ilvl="2">
      <w:start w:val="1"/>
      <w:numFmt w:val="decimal"/>
      <w:pStyle w:val="Heading3"/>
      <w:lvlText w:val="%1.%2.%3"/>
      <w:lvlJc w:val="left"/>
      <w:pPr>
        <w:tabs>
          <w:tab w:val="num" w:pos="6097"/>
        </w:tabs>
        <w:ind w:left="6097"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62192D"/>
    <w:multiLevelType w:val="hybridMultilevel"/>
    <w:tmpl w:val="23A251DE"/>
    <w:lvl w:ilvl="0" w:tplc="9098A762">
      <w:start w:val="5"/>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1A56A3"/>
    <w:multiLevelType w:val="multilevel"/>
    <w:tmpl w:val="E68AF2F8"/>
    <w:lvl w:ilvl="0">
      <w:start w:val="1"/>
      <w:numFmt w:val="bullet"/>
      <w:lvlText w:val=""/>
      <w:lvlJc w:val="left"/>
      <w:pPr>
        <w:tabs>
          <w:tab w:val="num" w:pos="416"/>
        </w:tabs>
        <w:ind w:left="416" w:hanging="360"/>
      </w:pPr>
      <w:rPr>
        <w:rFonts w:ascii="Symbol" w:hAnsi="Symbol" w:hint="default"/>
        <w:sz w:val="20"/>
      </w:rPr>
    </w:lvl>
    <w:lvl w:ilvl="1">
      <w:start w:val="1"/>
      <w:numFmt w:val="bullet"/>
      <w:lvlText w:val=""/>
      <w:lvlJc w:val="left"/>
      <w:pPr>
        <w:tabs>
          <w:tab w:val="num" w:pos="1136"/>
        </w:tabs>
        <w:ind w:left="1136" w:hanging="360"/>
      </w:pPr>
      <w:rPr>
        <w:rFonts w:ascii="Symbol" w:hAnsi="Symbol" w:hint="default"/>
        <w:sz w:val="20"/>
      </w:rPr>
    </w:lvl>
    <w:lvl w:ilvl="2">
      <w:start w:val="1"/>
      <w:numFmt w:val="bullet"/>
      <w:lvlText w:val=""/>
      <w:lvlJc w:val="left"/>
      <w:pPr>
        <w:tabs>
          <w:tab w:val="num" w:pos="1856"/>
        </w:tabs>
        <w:ind w:left="1856" w:hanging="360"/>
      </w:pPr>
      <w:rPr>
        <w:rFonts w:ascii="Symbol" w:hAnsi="Symbol" w:hint="default"/>
        <w:sz w:val="20"/>
      </w:rPr>
    </w:lvl>
    <w:lvl w:ilvl="3">
      <w:start w:val="1"/>
      <w:numFmt w:val="bullet"/>
      <w:lvlText w:val=""/>
      <w:lvlJc w:val="left"/>
      <w:pPr>
        <w:tabs>
          <w:tab w:val="num" w:pos="2576"/>
        </w:tabs>
        <w:ind w:left="2576" w:hanging="360"/>
      </w:pPr>
      <w:rPr>
        <w:rFonts w:ascii="Symbol" w:hAnsi="Symbol" w:hint="default"/>
        <w:sz w:val="20"/>
      </w:rPr>
    </w:lvl>
    <w:lvl w:ilvl="4" w:tentative="1">
      <w:start w:val="1"/>
      <w:numFmt w:val="bullet"/>
      <w:lvlText w:val=""/>
      <w:lvlJc w:val="left"/>
      <w:pPr>
        <w:tabs>
          <w:tab w:val="num" w:pos="3296"/>
        </w:tabs>
        <w:ind w:left="3296" w:hanging="360"/>
      </w:pPr>
      <w:rPr>
        <w:rFonts w:ascii="Symbol" w:hAnsi="Symbol" w:hint="default"/>
        <w:sz w:val="20"/>
      </w:rPr>
    </w:lvl>
    <w:lvl w:ilvl="5" w:tentative="1">
      <w:start w:val="1"/>
      <w:numFmt w:val="bullet"/>
      <w:lvlText w:val=""/>
      <w:lvlJc w:val="left"/>
      <w:pPr>
        <w:tabs>
          <w:tab w:val="num" w:pos="4016"/>
        </w:tabs>
        <w:ind w:left="4016" w:hanging="360"/>
      </w:pPr>
      <w:rPr>
        <w:rFonts w:ascii="Symbol" w:hAnsi="Symbol" w:hint="default"/>
        <w:sz w:val="20"/>
      </w:rPr>
    </w:lvl>
    <w:lvl w:ilvl="6" w:tentative="1">
      <w:start w:val="1"/>
      <w:numFmt w:val="bullet"/>
      <w:lvlText w:val=""/>
      <w:lvlJc w:val="left"/>
      <w:pPr>
        <w:tabs>
          <w:tab w:val="num" w:pos="4736"/>
        </w:tabs>
        <w:ind w:left="4736" w:hanging="360"/>
      </w:pPr>
      <w:rPr>
        <w:rFonts w:ascii="Symbol" w:hAnsi="Symbol" w:hint="default"/>
        <w:sz w:val="20"/>
      </w:rPr>
    </w:lvl>
    <w:lvl w:ilvl="7" w:tentative="1">
      <w:start w:val="1"/>
      <w:numFmt w:val="bullet"/>
      <w:lvlText w:val=""/>
      <w:lvlJc w:val="left"/>
      <w:pPr>
        <w:tabs>
          <w:tab w:val="num" w:pos="5456"/>
        </w:tabs>
        <w:ind w:left="5456" w:hanging="360"/>
      </w:pPr>
      <w:rPr>
        <w:rFonts w:ascii="Symbol" w:hAnsi="Symbol" w:hint="default"/>
        <w:sz w:val="20"/>
      </w:rPr>
    </w:lvl>
    <w:lvl w:ilvl="8" w:tentative="1">
      <w:start w:val="1"/>
      <w:numFmt w:val="bullet"/>
      <w:lvlText w:val=""/>
      <w:lvlJc w:val="left"/>
      <w:pPr>
        <w:tabs>
          <w:tab w:val="num" w:pos="6176"/>
        </w:tabs>
        <w:ind w:left="6176" w:hanging="360"/>
      </w:pPr>
      <w:rPr>
        <w:rFonts w:ascii="Symbol" w:hAnsi="Symbol" w:hint="default"/>
        <w:sz w:val="20"/>
      </w:rPr>
    </w:lvl>
  </w:abstractNum>
  <w:abstractNum w:abstractNumId="3" w15:restartNumberingAfterBreak="0">
    <w:nsid w:val="07445AF7"/>
    <w:multiLevelType w:val="hybridMultilevel"/>
    <w:tmpl w:val="EA86C768"/>
    <w:lvl w:ilvl="0" w:tplc="9626DB1A">
      <w:start w:val="1"/>
      <w:numFmt w:val="bullet"/>
      <w:lvlText w:val="•"/>
      <w:lvlJc w:val="left"/>
      <w:pPr>
        <w:tabs>
          <w:tab w:val="num" w:pos="720"/>
        </w:tabs>
        <w:ind w:left="720" w:hanging="360"/>
      </w:pPr>
      <w:rPr>
        <w:rFonts w:ascii="Arial" w:hAnsi="Arial" w:hint="default"/>
      </w:rPr>
    </w:lvl>
    <w:lvl w:ilvl="1" w:tplc="F83CB244">
      <w:numFmt w:val="bullet"/>
      <w:lvlText w:val="•"/>
      <w:lvlJc w:val="left"/>
      <w:pPr>
        <w:tabs>
          <w:tab w:val="num" w:pos="1440"/>
        </w:tabs>
        <w:ind w:left="1440" w:hanging="360"/>
      </w:pPr>
      <w:rPr>
        <w:rFonts w:ascii="Arial" w:hAnsi="Arial" w:hint="default"/>
      </w:rPr>
    </w:lvl>
    <w:lvl w:ilvl="2" w:tplc="71B0C6DE" w:tentative="1">
      <w:start w:val="1"/>
      <w:numFmt w:val="bullet"/>
      <w:lvlText w:val="•"/>
      <w:lvlJc w:val="left"/>
      <w:pPr>
        <w:tabs>
          <w:tab w:val="num" w:pos="2160"/>
        </w:tabs>
        <w:ind w:left="2160" w:hanging="360"/>
      </w:pPr>
      <w:rPr>
        <w:rFonts w:ascii="Arial" w:hAnsi="Arial" w:hint="default"/>
      </w:rPr>
    </w:lvl>
    <w:lvl w:ilvl="3" w:tplc="B49C63A0" w:tentative="1">
      <w:start w:val="1"/>
      <w:numFmt w:val="bullet"/>
      <w:lvlText w:val="•"/>
      <w:lvlJc w:val="left"/>
      <w:pPr>
        <w:tabs>
          <w:tab w:val="num" w:pos="2880"/>
        </w:tabs>
        <w:ind w:left="2880" w:hanging="360"/>
      </w:pPr>
      <w:rPr>
        <w:rFonts w:ascii="Arial" w:hAnsi="Arial" w:hint="default"/>
      </w:rPr>
    </w:lvl>
    <w:lvl w:ilvl="4" w:tplc="67A24474" w:tentative="1">
      <w:start w:val="1"/>
      <w:numFmt w:val="bullet"/>
      <w:lvlText w:val="•"/>
      <w:lvlJc w:val="left"/>
      <w:pPr>
        <w:tabs>
          <w:tab w:val="num" w:pos="3600"/>
        </w:tabs>
        <w:ind w:left="3600" w:hanging="360"/>
      </w:pPr>
      <w:rPr>
        <w:rFonts w:ascii="Arial" w:hAnsi="Arial" w:hint="default"/>
      </w:rPr>
    </w:lvl>
    <w:lvl w:ilvl="5" w:tplc="A6800C94" w:tentative="1">
      <w:start w:val="1"/>
      <w:numFmt w:val="bullet"/>
      <w:lvlText w:val="•"/>
      <w:lvlJc w:val="left"/>
      <w:pPr>
        <w:tabs>
          <w:tab w:val="num" w:pos="4320"/>
        </w:tabs>
        <w:ind w:left="4320" w:hanging="360"/>
      </w:pPr>
      <w:rPr>
        <w:rFonts w:ascii="Arial" w:hAnsi="Arial" w:hint="default"/>
      </w:rPr>
    </w:lvl>
    <w:lvl w:ilvl="6" w:tplc="F2DEC8AA" w:tentative="1">
      <w:start w:val="1"/>
      <w:numFmt w:val="bullet"/>
      <w:lvlText w:val="•"/>
      <w:lvlJc w:val="left"/>
      <w:pPr>
        <w:tabs>
          <w:tab w:val="num" w:pos="5040"/>
        </w:tabs>
        <w:ind w:left="5040" w:hanging="360"/>
      </w:pPr>
      <w:rPr>
        <w:rFonts w:ascii="Arial" w:hAnsi="Arial" w:hint="default"/>
      </w:rPr>
    </w:lvl>
    <w:lvl w:ilvl="7" w:tplc="BCF23600" w:tentative="1">
      <w:start w:val="1"/>
      <w:numFmt w:val="bullet"/>
      <w:lvlText w:val="•"/>
      <w:lvlJc w:val="left"/>
      <w:pPr>
        <w:tabs>
          <w:tab w:val="num" w:pos="5760"/>
        </w:tabs>
        <w:ind w:left="5760" w:hanging="360"/>
      </w:pPr>
      <w:rPr>
        <w:rFonts w:ascii="Arial" w:hAnsi="Arial" w:hint="default"/>
      </w:rPr>
    </w:lvl>
    <w:lvl w:ilvl="8" w:tplc="F5E019E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63300"/>
    <w:multiLevelType w:val="hybridMultilevel"/>
    <w:tmpl w:val="87B25E8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0C5068"/>
    <w:multiLevelType w:val="multilevel"/>
    <w:tmpl w:val="D3EC9B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B8563E4"/>
    <w:multiLevelType w:val="multilevel"/>
    <w:tmpl w:val="C66829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8836C5"/>
    <w:multiLevelType w:val="hybridMultilevel"/>
    <w:tmpl w:val="772EA1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BB56D89"/>
    <w:multiLevelType w:val="multilevel"/>
    <w:tmpl w:val="00A2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21549A"/>
    <w:multiLevelType w:val="hybridMultilevel"/>
    <w:tmpl w:val="C83E8E7A"/>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D4599A"/>
    <w:multiLevelType w:val="hybridMultilevel"/>
    <w:tmpl w:val="79AC3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7F39B5"/>
    <w:multiLevelType w:val="hybridMultilevel"/>
    <w:tmpl w:val="4484E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624A3"/>
    <w:multiLevelType w:val="multilevel"/>
    <w:tmpl w:val="511A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604CB6"/>
    <w:multiLevelType w:val="multilevel"/>
    <w:tmpl w:val="589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240C66"/>
    <w:multiLevelType w:val="multilevel"/>
    <w:tmpl w:val="902426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hybridMultilevel"/>
    <w:tmpl w:val="643CCD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E70A8A"/>
    <w:multiLevelType w:val="hybridMultilevel"/>
    <w:tmpl w:val="0A747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E07B71"/>
    <w:multiLevelType w:val="hybridMultilevel"/>
    <w:tmpl w:val="CB9E0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C788A"/>
    <w:multiLevelType w:val="hybridMultilevel"/>
    <w:tmpl w:val="092896B8"/>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E23601"/>
    <w:multiLevelType w:val="hybridMultilevel"/>
    <w:tmpl w:val="07B62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41446"/>
    <w:multiLevelType w:val="hybridMultilevel"/>
    <w:tmpl w:val="FC26F904"/>
    <w:lvl w:ilvl="0" w:tplc="95C64850">
      <w:start w:val="1"/>
      <w:numFmt w:val="bullet"/>
      <w:lvlText w:val="•"/>
      <w:lvlJc w:val="left"/>
      <w:pPr>
        <w:tabs>
          <w:tab w:val="num" w:pos="720"/>
        </w:tabs>
        <w:ind w:left="720" w:hanging="360"/>
      </w:pPr>
      <w:rPr>
        <w:rFonts w:ascii="Arial" w:hAnsi="Arial" w:hint="default"/>
      </w:rPr>
    </w:lvl>
    <w:lvl w:ilvl="1" w:tplc="B01A846A">
      <w:numFmt w:val="bullet"/>
      <w:lvlText w:val="–"/>
      <w:lvlJc w:val="left"/>
      <w:pPr>
        <w:tabs>
          <w:tab w:val="num" w:pos="1440"/>
        </w:tabs>
        <w:ind w:left="1440" w:hanging="360"/>
      </w:pPr>
      <w:rPr>
        <w:rFonts w:ascii="Arial" w:hAnsi="Arial" w:hint="default"/>
      </w:rPr>
    </w:lvl>
    <w:lvl w:ilvl="2" w:tplc="7F8219BA">
      <w:numFmt w:val="bullet"/>
      <w:lvlText w:val="•"/>
      <w:lvlJc w:val="left"/>
      <w:pPr>
        <w:tabs>
          <w:tab w:val="num" w:pos="2160"/>
        </w:tabs>
        <w:ind w:left="2160" w:hanging="360"/>
      </w:pPr>
      <w:rPr>
        <w:rFonts w:ascii="Arial" w:hAnsi="Arial" w:hint="default"/>
      </w:rPr>
    </w:lvl>
    <w:lvl w:ilvl="3" w:tplc="3B0EF606">
      <w:numFmt w:val="bullet"/>
      <w:lvlText w:val="–"/>
      <w:lvlJc w:val="left"/>
      <w:pPr>
        <w:tabs>
          <w:tab w:val="num" w:pos="2880"/>
        </w:tabs>
        <w:ind w:left="2880" w:hanging="360"/>
      </w:pPr>
      <w:rPr>
        <w:rFonts w:ascii="Arial" w:hAnsi="Arial" w:hint="default"/>
      </w:rPr>
    </w:lvl>
    <w:lvl w:ilvl="4" w:tplc="CC544E8A" w:tentative="1">
      <w:start w:val="1"/>
      <w:numFmt w:val="bullet"/>
      <w:lvlText w:val="•"/>
      <w:lvlJc w:val="left"/>
      <w:pPr>
        <w:tabs>
          <w:tab w:val="num" w:pos="3600"/>
        </w:tabs>
        <w:ind w:left="3600" w:hanging="360"/>
      </w:pPr>
      <w:rPr>
        <w:rFonts w:ascii="Arial" w:hAnsi="Arial" w:hint="default"/>
      </w:rPr>
    </w:lvl>
    <w:lvl w:ilvl="5" w:tplc="770203B4" w:tentative="1">
      <w:start w:val="1"/>
      <w:numFmt w:val="bullet"/>
      <w:lvlText w:val="•"/>
      <w:lvlJc w:val="left"/>
      <w:pPr>
        <w:tabs>
          <w:tab w:val="num" w:pos="4320"/>
        </w:tabs>
        <w:ind w:left="4320" w:hanging="360"/>
      </w:pPr>
      <w:rPr>
        <w:rFonts w:ascii="Arial" w:hAnsi="Arial" w:hint="default"/>
      </w:rPr>
    </w:lvl>
    <w:lvl w:ilvl="6" w:tplc="51E07234" w:tentative="1">
      <w:start w:val="1"/>
      <w:numFmt w:val="bullet"/>
      <w:lvlText w:val="•"/>
      <w:lvlJc w:val="left"/>
      <w:pPr>
        <w:tabs>
          <w:tab w:val="num" w:pos="5040"/>
        </w:tabs>
        <w:ind w:left="5040" w:hanging="360"/>
      </w:pPr>
      <w:rPr>
        <w:rFonts w:ascii="Arial" w:hAnsi="Arial" w:hint="default"/>
      </w:rPr>
    </w:lvl>
    <w:lvl w:ilvl="7" w:tplc="AA3644C6" w:tentative="1">
      <w:start w:val="1"/>
      <w:numFmt w:val="bullet"/>
      <w:lvlText w:val="•"/>
      <w:lvlJc w:val="left"/>
      <w:pPr>
        <w:tabs>
          <w:tab w:val="num" w:pos="5760"/>
        </w:tabs>
        <w:ind w:left="5760" w:hanging="360"/>
      </w:pPr>
      <w:rPr>
        <w:rFonts w:ascii="Arial" w:hAnsi="Arial" w:hint="default"/>
      </w:rPr>
    </w:lvl>
    <w:lvl w:ilvl="8" w:tplc="B5E224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8" w15:restartNumberingAfterBreak="0">
    <w:nsid w:val="7EBC43EC"/>
    <w:multiLevelType w:val="hybridMultilevel"/>
    <w:tmpl w:val="0B1CA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5"/>
  </w:num>
  <w:num w:numId="4">
    <w:abstractNumId w:val="24"/>
  </w:num>
  <w:num w:numId="5">
    <w:abstractNumId w:val="3"/>
  </w:num>
  <w:num w:numId="6">
    <w:abstractNumId w:val="9"/>
  </w:num>
  <w:num w:numId="7">
    <w:abstractNumId w:val="28"/>
  </w:num>
  <w:num w:numId="8">
    <w:abstractNumId w:val="17"/>
  </w:num>
  <w:num w:numId="9">
    <w:abstractNumId w:val="2"/>
  </w:num>
  <w:num w:numId="10">
    <w:abstractNumId w:val="23"/>
  </w:num>
  <w:num w:numId="11">
    <w:abstractNumId w:val="8"/>
  </w:num>
  <w:num w:numId="12">
    <w:abstractNumId w:val="21"/>
  </w:num>
  <w:num w:numId="13">
    <w:abstractNumId w:val="10"/>
  </w:num>
  <w:num w:numId="14">
    <w:abstractNumId w:val="12"/>
  </w:num>
  <w:num w:numId="15">
    <w:abstractNumId w:val="15"/>
  </w:num>
  <w:num w:numId="16">
    <w:abstractNumId w:val="16"/>
  </w:num>
  <w:num w:numId="17">
    <w:abstractNumId w:val="22"/>
  </w:num>
  <w:num w:numId="18">
    <w:abstractNumId w:val="1"/>
  </w:num>
  <w:num w:numId="19">
    <w:abstractNumId w:val="11"/>
  </w:num>
  <w:num w:numId="20">
    <w:abstractNumId w:val="25"/>
  </w:num>
  <w:num w:numId="21">
    <w:abstractNumId w:val="0"/>
  </w:num>
  <w:num w:numId="22">
    <w:abstractNumId w:val="0"/>
  </w:num>
  <w:num w:numId="23">
    <w:abstractNumId w:val="0"/>
  </w:num>
  <w:num w:numId="24">
    <w:abstractNumId w:val="0"/>
  </w:num>
  <w:num w:numId="25">
    <w:abstractNumId w:val="7"/>
  </w:num>
  <w:num w:numId="26">
    <w:abstractNumId w:val="14"/>
  </w:num>
  <w:num w:numId="27">
    <w:abstractNumId w:val="6"/>
  </w:num>
  <w:num w:numId="28">
    <w:abstractNumId w:val="26"/>
  </w:num>
  <w:num w:numId="29">
    <w:abstractNumId w:val="18"/>
  </w:num>
  <w:num w:numId="30">
    <w:abstractNumId w:val="20"/>
  </w:num>
  <w:num w:numId="31">
    <w:abstractNumId w:val="4"/>
  </w:num>
  <w:num w:numId="3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0E9"/>
    <w:rsid w:val="00002141"/>
    <w:rsid w:val="00003087"/>
    <w:rsid w:val="000037A9"/>
    <w:rsid w:val="00003A53"/>
    <w:rsid w:val="00003FC8"/>
    <w:rsid w:val="000047D2"/>
    <w:rsid w:val="0000481B"/>
    <w:rsid w:val="00004D1B"/>
    <w:rsid w:val="00005381"/>
    <w:rsid w:val="00006032"/>
    <w:rsid w:val="00006C3B"/>
    <w:rsid w:val="00006C72"/>
    <w:rsid w:val="000073FB"/>
    <w:rsid w:val="00007E62"/>
    <w:rsid w:val="0001114B"/>
    <w:rsid w:val="00011706"/>
    <w:rsid w:val="00011C86"/>
    <w:rsid w:val="00011CB1"/>
    <w:rsid w:val="00012342"/>
    <w:rsid w:val="00012982"/>
    <w:rsid w:val="00012D27"/>
    <w:rsid w:val="00013612"/>
    <w:rsid w:val="00013B62"/>
    <w:rsid w:val="00013D9A"/>
    <w:rsid w:val="00014117"/>
    <w:rsid w:val="00014165"/>
    <w:rsid w:val="0001425E"/>
    <w:rsid w:val="00014BAE"/>
    <w:rsid w:val="000150C8"/>
    <w:rsid w:val="000157AF"/>
    <w:rsid w:val="0001601E"/>
    <w:rsid w:val="00016D52"/>
    <w:rsid w:val="00016D81"/>
    <w:rsid w:val="0001715B"/>
    <w:rsid w:val="0001730F"/>
    <w:rsid w:val="00017714"/>
    <w:rsid w:val="0001787A"/>
    <w:rsid w:val="00017A14"/>
    <w:rsid w:val="00017C4E"/>
    <w:rsid w:val="00017D5A"/>
    <w:rsid w:val="00020324"/>
    <w:rsid w:val="000210DF"/>
    <w:rsid w:val="00021EAF"/>
    <w:rsid w:val="000227D1"/>
    <w:rsid w:val="0002283B"/>
    <w:rsid w:val="00022D26"/>
    <w:rsid w:val="00022E45"/>
    <w:rsid w:val="00023186"/>
    <w:rsid w:val="000234DE"/>
    <w:rsid w:val="000237D2"/>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104F"/>
    <w:rsid w:val="00032416"/>
    <w:rsid w:val="00032519"/>
    <w:rsid w:val="00032819"/>
    <w:rsid w:val="000331FE"/>
    <w:rsid w:val="0003350F"/>
    <w:rsid w:val="0003364D"/>
    <w:rsid w:val="0003435F"/>
    <w:rsid w:val="00034622"/>
    <w:rsid w:val="0003548C"/>
    <w:rsid w:val="000358A0"/>
    <w:rsid w:val="00035DA2"/>
    <w:rsid w:val="000363EA"/>
    <w:rsid w:val="00036646"/>
    <w:rsid w:val="00036E73"/>
    <w:rsid w:val="00036F42"/>
    <w:rsid w:val="000374C6"/>
    <w:rsid w:val="00037A4A"/>
    <w:rsid w:val="00040467"/>
    <w:rsid w:val="00040C18"/>
    <w:rsid w:val="00041292"/>
    <w:rsid w:val="00041B14"/>
    <w:rsid w:val="0004207F"/>
    <w:rsid w:val="0004248E"/>
    <w:rsid w:val="0004342B"/>
    <w:rsid w:val="000436AB"/>
    <w:rsid w:val="000437C1"/>
    <w:rsid w:val="00044315"/>
    <w:rsid w:val="00044D8D"/>
    <w:rsid w:val="00044ED8"/>
    <w:rsid w:val="00045494"/>
    <w:rsid w:val="000456A6"/>
    <w:rsid w:val="0004582E"/>
    <w:rsid w:val="000463C2"/>
    <w:rsid w:val="000479C3"/>
    <w:rsid w:val="0005017E"/>
    <w:rsid w:val="0005034B"/>
    <w:rsid w:val="00050919"/>
    <w:rsid w:val="000515E8"/>
    <w:rsid w:val="00052320"/>
    <w:rsid w:val="000524B3"/>
    <w:rsid w:val="00052E7F"/>
    <w:rsid w:val="00053C51"/>
    <w:rsid w:val="000540E7"/>
    <w:rsid w:val="000541FE"/>
    <w:rsid w:val="0005420D"/>
    <w:rsid w:val="000552F1"/>
    <w:rsid w:val="00055680"/>
    <w:rsid w:val="0005598B"/>
    <w:rsid w:val="00056250"/>
    <w:rsid w:val="00056991"/>
    <w:rsid w:val="00056B00"/>
    <w:rsid w:val="00056C61"/>
    <w:rsid w:val="00057513"/>
    <w:rsid w:val="00057660"/>
    <w:rsid w:val="000579EF"/>
    <w:rsid w:val="00057A6E"/>
    <w:rsid w:val="00057CCD"/>
    <w:rsid w:val="00057F51"/>
    <w:rsid w:val="00060F90"/>
    <w:rsid w:val="00061C41"/>
    <w:rsid w:val="000621E1"/>
    <w:rsid w:val="00062363"/>
    <w:rsid w:val="000627C9"/>
    <w:rsid w:val="00062C13"/>
    <w:rsid w:val="00062C3F"/>
    <w:rsid w:val="00062DDD"/>
    <w:rsid w:val="00063732"/>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E4C"/>
    <w:rsid w:val="00072848"/>
    <w:rsid w:val="0007288B"/>
    <w:rsid w:val="00073C7D"/>
    <w:rsid w:val="00074090"/>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30F"/>
    <w:rsid w:val="000839E3"/>
    <w:rsid w:val="00083E10"/>
    <w:rsid w:val="00083E1A"/>
    <w:rsid w:val="000840DE"/>
    <w:rsid w:val="000841E7"/>
    <w:rsid w:val="00084603"/>
    <w:rsid w:val="00085C53"/>
    <w:rsid w:val="000863BD"/>
    <w:rsid w:val="000866B9"/>
    <w:rsid w:val="0008685F"/>
    <w:rsid w:val="00086EDA"/>
    <w:rsid w:val="0008744E"/>
    <w:rsid w:val="000901E2"/>
    <w:rsid w:val="000906F8"/>
    <w:rsid w:val="0009079C"/>
    <w:rsid w:val="000918A3"/>
    <w:rsid w:val="00091AC7"/>
    <w:rsid w:val="00091C4A"/>
    <w:rsid w:val="000924E7"/>
    <w:rsid w:val="00092695"/>
    <w:rsid w:val="00092B03"/>
    <w:rsid w:val="0009399D"/>
    <w:rsid w:val="00093F4E"/>
    <w:rsid w:val="000940F3"/>
    <w:rsid w:val="00094654"/>
    <w:rsid w:val="00094959"/>
    <w:rsid w:val="000949CA"/>
    <w:rsid w:val="00094AAD"/>
    <w:rsid w:val="00094AFD"/>
    <w:rsid w:val="00094F91"/>
    <w:rsid w:val="000956D9"/>
    <w:rsid w:val="00095FF6"/>
    <w:rsid w:val="000964C1"/>
    <w:rsid w:val="000968A7"/>
    <w:rsid w:val="00096D4C"/>
    <w:rsid w:val="00096D84"/>
    <w:rsid w:val="00096FCD"/>
    <w:rsid w:val="000977F1"/>
    <w:rsid w:val="000979B3"/>
    <w:rsid w:val="000A060B"/>
    <w:rsid w:val="000A0769"/>
    <w:rsid w:val="000A0AC8"/>
    <w:rsid w:val="000A0DA6"/>
    <w:rsid w:val="000A13B5"/>
    <w:rsid w:val="000A2152"/>
    <w:rsid w:val="000A2A4C"/>
    <w:rsid w:val="000A2C2A"/>
    <w:rsid w:val="000A3A6D"/>
    <w:rsid w:val="000A3BFF"/>
    <w:rsid w:val="000A4BEB"/>
    <w:rsid w:val="000A5060"/>
    <w:rsid w:val="000A5631"/>
    <w:rsid w:val="000A5806"/>
    <w:rsid w:val="000A5BF1"/>
    <w:rsid w:val="000A601A"/>
    <w:rsid w:val="000A68B1"/>
    <w:rsid w:val="000A693F"/>
    <w:rsid w:val="000A6D0F"/>
    <w:rsid w:val="000A6F20"/>
    <w:rsid w:val="000A70C7"/>
    <w:rsid w:val="000A78BB"/>
    <w:rsid w:val="000A79E8"/>
    <w:rsid w:val="000A7BFF"/>
    <w:rsid w:val="000B00A2"/>
    <w:rsid w:val="000B04B5"/>
    <w:rsid w:val="000B0F93"/>
    <w:rsid w:val="000B119C"/>
    <w:rsid w:val="000B17CE"/>
    <w:rsid w:val="000B27A6"/>
    <w:rsid w:val="000B2A11"/>
    <w:rsid w:val="000B2F2F"/>
    <w:rsid w:val="000B34A6"/>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BCA"/>
    <w:rsid w:val="000C3EB5"/>
    <w:rsid w:val="000C3FF8"/>
    <w:rsid w:val="000C49C8"/>
    <w:rsid w:val="000C5676"/>
    <w:rsid w:val="000C60C5"/>
    <w:rsid w:val="000C674F"/>
    <w:rsid w:val="000C6B63"/>
    <w:rsid w:val="000C6B9D"/>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6D36"/>
    <w:rsid w:val="000D76DF"/>
    <w:rsid w:val="000D7B74"/>
    <w:rsid w:val="000D7DAC"/>
    <w:rsid w:val="000E0520"/>
    <w:rsid w:val="000E05B1"/>
    <w:rsid w:val="000E0E63"/>
    <w:rsid w:val="000E1155"/>
    <w:rsid w:val="000E157E"/>
    <w:rsid w:val="000E174F"/>
    <w:rsid w:val="000E1C18"/>
    <w:rsid w:val="000E1E85"/>
    <w:rsid w:val="000E254A"/>
    <w:rsid w:val="000E2ADE"/>
    <w:rsid w:val="000E2B75"/>
    <w:rsid w:val="000E2C22"/>
    <w:rsid w:val="000E2C8A"/>
    <w:rsid w:val="000E36AC"/>
    <w:rsid w:val="000E3B5E"/>
    <w:rsid w:val="000E40FB"/>
    <w:rsid w:val="000E42FE"/>
    <w:rsid w:val="000E445B"/>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F3F"/>
    <w:rsid w:val="0010079A"/>
    <w:rsid w:val="00100904"/>
    <w:rsid w:val="00100BDE"/>
    <w:rsid w:val="00100D60"/>
    <w:rsid w:val="00100E4D"/>
    <w:rsid w:val="00100EF3"/>
    <w:rsid w:val="00101CFB"/>
    <w:rsid w:val="0010266D"/>
    <w:rsid w:val="00102881"/>
    <w:rsid w:val="00102A1C"/>
    <w:rsid w:val="001030F5"/>
    <w:rsid w:val="0010390B"/>
    <w:rsid w:val="00103969"/>
    <w:rsid w:val="001039FD"/>
    <w:rsid w:val="00103E0C"/>
    <w:rsid w:val="00105015"/>
    <w:rsid w:val="001050DA"/>
    <w:rsid w:val="001052C8"/>
    <w:rsid w:val="00106338"/>
    <w:rsid w:val="00106B2C"/>
    <w:rsid w:val="00106F0C"/>
    <w:rsid w:val="0010783B"/>
    <w:rsid w:val="00110126"/>
    <w:rsid w:val="00110BE2"/>
    <w:rsid w:val="001111C3"/>
    <w:rsid w:val="001113C7"/>
    <w:rsid w:val="00111663"/>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B33"/>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7F5"/>
    <w:rsid w:val="001238DE"/>
    <w:rsid w:val="00123A77"/>
    <w:rsid w:val="00123B27"/>
    <w:rsid w:val="00124471"/>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BB4"/>
    <w:rsid w:val="00130EDC"/>
    <w:rsid w:val="00131118"/>
    <w:rsid w:val="00131500"/>
    <w:rsid w:val="00131CAD"/>
    <w:rsid w:val="001321D5"/>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1EA0"/>
    <w:rsid w:val="0014211A"/>
    <w:rsid w:val="00143060"/>
    <w:rsid w:val="0014330B"/>
    <w:rsid w:val="001434BE"/>
    <w:rsid w:val="0014369D"/>
    <w:rsid w:val="00143A83"/>
    <w:rsid w:val="00143F5F"/>
    <w:rsid w:val="00144042"/>
    <w:rsid w:val="00144674"/>
    <w:rsid w:val="001448C5"/>
    <w:rsid w:val="001448F9"/>
    <w:rsid w:val="00144A1C"/>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A5C"/>
    <w:rsid w:val="00153B5D"/>
    <w:rsid w:val="00153EB0"/>
    <w:rsid w:val="001544B5"/>
    <w:rsid w:val="00154648"/>
    <w:rsid w:val="00154D67"/>
    <w:rsid w:val="00154F18"/>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296"/>
    <w:rsid w:val="00165F32"/>
    <w:rsid w:val="00166915"/>
    <w:rsid w:val="00167609"/>
    <w:rsid w:val="00167C2C"/>
    <w:rsid w:val="00170081"/>
    <w:rsid w:val="0017027A"/>
    <w:rsid w:val="00170421"/>
    <w:rsid w:val="00170543"/>
    <w:rsid w:val="00170690"/>
    <w:rsid w:val="00170AE2"/>
    <w:rsid w:val="0017102C"/>
    <w:rsid w:val="00171087"/>
    <w:rsid w:val="00171E27"/>
    <w:rsid w:val="00172063"/>
    <w:rsid w:val="001726D3"/>
    <w:rsid w:val="001727E6"/>
    <w:rsid w:val="00172CDF"/>
    <w:rsid w:val="001731A3"/>
    <w:rsid w:val="001732DB"/>
    <w:rsid w:val="00173AF8"/>
    <w:rsid w:val="00173B1E"/>
    <w:rsid w:val="00173DB5"/>
    <w:rsid w:val="00174A6A"/>
    <w:rsid w:val="00174F8B"/>
    <w:rsid w:val="001751CC"/>
    <w:rsid w:val="00175577"/>
    <w:rsid w:val="00175723"/>
    <w:rsid w:val="00175C09"/>
    <w:rsid w:val="00177DDF"/>
    <w:rsid w:val="00177E54"/>
    <w:rsid w:val="00177EDD"/>
    <w:rsid w:val="001808A7"/>
    <w:rsid w:val="00181530"/>
    <w:rsid w:val="00182186"/>
    <w:rsid w:val="00182188"/>
    <w:rsid w:val="00182785"/>
    <w:rsid w:val="00182D90"/>
    <w:rsid w:val="00182F13"/>
    <w:rsid w:val="00183E33"/>
    <w:rsid w:val="00183F39"/>
    <w:rsid w:val="001843D4"/>
    <w:rsid w:val="00184FB6"/>
    <w:rsid w:val="0018519D"/>
    <w:rsid w:val="00185F08"/>
    <w:rsid w:val="00186114"/>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2F96"/>
    <w:rsid w:val="001931C1"/>
    <w:rsid w:val="0019345A"/>
    <w:rsid w:val="00193491"/>
    <w:rsid w:val="00193516"/>
    <w:rsid w:val="0019382E"/>
    <w:rsid w:val="00193CD3"/>
    <w:rsid w:val="00193CF5"/>
    <w:rsid w:val="00193D4A"/>
    <w:rsid w:val="001941ED"/>
    <w:rsid w:val="00194385"/>
    <w:rsid w:val="001946E1"/>
    <w:rsid w:val="0019474F"/>
    <w:rsid w:val="00195353"/>
    <w:rsid w:val="00195BD8"/>
    <w:rsid w:val="00195EC3"/>
    <w:rsid w:val="00195ECF"/>
    <w:rsid w:val="001961C9"/>
    <w:rsid w:val="0019625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7F8"/>
    <w:rsid w:val="001A4914"/>
    <w:rsid w:val="001A4A47"/>
    <w:rsid w:val="001A5517"/>
    <w:rsid w:val="001A5F28"/>
    <w:rsid w:val="001A66EA"/>
    <w:rsid w:val="001A6D1B"/>
    <w:rsid w:val="001A6F80"/>
    <w:rsid w:val="001A7126"/>
    <w:rsid w:val="001A7DC3"/>
    <w:rsid w:val="001B0197"/>
    <w:rsid w:val="001B0248"/>
    <w:rsid w:val="001B072D"/>
    <w:rsid w:val="001B0D31"/>
    <w:rsid w:val="001B1051"/>
    <w:rsid w:val="001B13E6"/>
    <w:rsid w:val="001B185D"/>
    <w:rsid w:val="001B1B38"/>
    <w:rsid w:val="001B200E"/>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C012A"/>
    <w:rsid w:val="001C0282"/>
    <w:rsid w:val="001C0C57"/>
    <w:rsid w:val="001C0CB2"/>
    <w:rsid w:val="001C14C3"/>
    <w:rsid w:val="001C17B0"/>
    <w:rsid w:val="001C1D2B"/>
    <w:rsid w:val="001C26C0"/>
    <w:rsid w:val="001C27CC"/>
    <w:rsid w:val="001C3089"/>
    <w:rsid w:val="001C3B94"/>
    <w:rsid w:val="001C3EA7"/>
    <w:rsid w:val="001C3FF5"/>
    <w:rsid w:val="001C4900"/>
    <w:rsid w:val="001C4DAD"/>
    <w:rsid w:val="001C54A5"/>
    <w:rsid w:val="001C56FB"/>
    <w:rsid w:val="001C5E78"/>
    <w:rsid w:val="001C5F37"/>
    <w:rsid w:val="001C605F"/>
    <w:rsid w:val="001C64C2"/>
    <w:rsid w:val="001C6AD9"/>
    <w:rsid w:val="001C6D99"/>
    <w:rsid w:val="001C74B4"/>
    <w:rsid w:val="001C7602"/>
    <w:rsid w:val="001C7656"/>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99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095"/>
    <w:rsid w:val="001E37DC"/>
    <w:rsid w:val="001E3879"/>
    <w:rsid w:val="001E3A17"/>
    <w:rsid w:val="001E3F50"/>
    <w:rsid w:val="001E420A"/>
    <w:rsid w:val="001E45F4"/>
    <w:rsid w:val="001E4638"/>
    <w:rsid w:val="001E4804"/>
    <w:rsid w:val="001E5290"/>
    <w:rsid w:val="001E5338"/>
    <w:rsid w:val="001E54DA"/>
    <w:rsid w:val="001E5B38"/>
    <w:rsid w:val="001E5DCB"/>
    <w:rsid w:val="001E5E52"/>
    <w:rsid w:val="001E614D"/>
    <w:rsid w:val="001E6DF9"/>
    <w:rsid w:val="001E70AA"/>
    <w:rsid w:val="001E768B"/>
    <w:rsid w:val="001E76D0"/>
    <w:rsid w:val="001E7BA3"/>
    <w:rsid w:val="001F0308"/>
    <w:rsid w:val="001F046D"/>
    <w:rsid w:val="001F0CE0"/>
    <w:rsid w:val="001F13B4"/>
    <w:rsid w:val="001F171A"/>
    <w:rsid w:val="001F1922"/>
    <w:rsid w:val="001F19D2"/>
    <w:rsid w:val="001F1EFE"/>
    <w:rsid w:val="001F1FB5"/>
    <w:rsid w:val="001F1FDC"/>
    <w:rsid w:val="001F2481"/>
    <w:rsid w:val="001F2531"/>
    <w:rsid w:val="001F2861"/>
    <w:rsid w:val="001F28BF"/>
    <w:rsid w:val="001F2DA5"/>
    <w:rsid w:val="001F2F0A"/>
    <w:rsid w:val="001F393E"/>
    <w:rsid w:val="001F40D3"/>
    <w:rsid w:val="001F42B2"/>
    <w:rsid w:val="001F47D4"/>
    <w:rsid w:val="001F4A75"/>
    <w:rsid w:val="001F4A8D"/>
    <w:rsid w:val="001F4F7C"/>
    <w:rsid w:val="001F55AB"/>
    <w:rsid w:val="001F5630"/>
    <w:rsid w:val="001F5AC5"/>
    <w:rsid w:val="001F6103"/>
    <w:rsid w:val="001F6397"/>
    <w:rsid w:val="001F6D00"/>
    <w:rsid w:val="001F6E6E"/>
    <w:rsid w:val="001F7231"/>
    <w:rsid w:val="001F769C"/>
    <w:rsid w:val="001F7882"/>
    <w:rsid w:val="001F7CF7"/>
    <w:rsid w:val="002000CE"/>
    <w:rsid w:val="0020057C"/>
    <w:rsid w:val="002007DC"/>
    <w:rsid w:val="00200845"/>
    <w:rsid w:val="00200A9D"/>
    <w:rsid w:val="0020109B"/>
    <w:rsid w:val="00201842"/>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B5"/>
    <w:rsid w:val="00212E27"/>
    <w:rsid w:val="00212E5B"/>
    <w:rsid w:val="00212EC8"/>
    <w:rsid w:val="00212F28"/>
    <w:rsid w:val="002137A1"/>
    <w:rsid w:val="00213A09"/>
    <w:rsid w:val="00213DAA"/>
    <w:rsid w:val="00213F44"/>
    <w:rsid w:val="00214AF4"/>
    <w:rsid w:val="00214CEB"/>
    <w:rsid w:val="00215968"/>
    <w:rsid w:val="0021635E"/>
    <w:rsid w:val="00216397"/>
    <w:rsid w:val="00216DB6"/>
    <w:rsid w:val="002175EE"/>
    <w:rsid w:val="002178A6"/>
    <w:rsid w:val="00217F82"/>
    <w:rsid w:val="00220E05"/>
    <w:rsid w:val="00220F8C"/>
    <w:rsid w:val="0022112F"/>
    <w:rsid w:val="0022138D"/>
    <w:rsid w:val="002214ED"/>
    <w:rsid w:val="0022169B"/>
    <w:rsid w:val="0022172E"/>
    <w:rsid w:val="00221F62"/>
    <w:rsid w:val="002227FB"/>
    <w:rsid w:val="00222F09"/>
    <w:rsid w:val="002230CA"/>
    <w:rsid w:val="002230E4"/>
    <w:rsid w:val="002233E0"/>
    <w:rsid w:val="00223DD8"/>
    <w:rsid w:val="0022420D"/>
    <w:rsid w:val="002247E2"/>
    <w:rsid w:val="00224AF6"/>
    <w:rsid w:val="00224B11"/>
    <w:rsid w:val="002255F6"/>
    <w:rsid w:val="002257E4"/>
    <w:rsid w:val="0022585F"/>
    <w:rsid w:val="002258A1"/>
    <w:rsid w:val="00225972"/>
    <w:rsid w:val="00225EB2"/>
    <w:rsid w:val="00226551"/>
    <w:rsid w:val="002267E0"/>
    <w:rsid w:val="00226876"/>
    <w:rsid w:val="0022694F"/>
    <w:rsid w:val="00226A51"/>
    <w:rsid w:val="00226BD4"/>
    <w:rsid w:val="002277CF"/>
    <w:rsid w:val="00231879"/>
    <w:rsid w:val="00231986"/>
    <w:rsid w:val="00231C43"/>
    <w:rsid w:val="00232059"/>
    <w:rsid w:val="002323AE"/>
    <w:rsid w:val="00232DDD"/>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1A36"/>
    <w:rsid w:val="00242186"/>
    <w:rsid w:val="0024240B"/>
    <w:rsid w:val="002424C9"/>
    <w:rsid w:val="002429A3"/>
    <w:rsid w:val="00242E94"/>
    <w:rsid w:val="00243258"/>
    <w:rsid w:val="002434F0"/>
    <w:rsid w:val="00243F00"/>
    <w:rsid w:val="00244340"/>
    <w:rsid w:val="0024479E"/>
    <w:rsid w:val="002455EF"/>
    <w:rsid w:val="00245C10"/>
    <w:rsid w:val="00245FCA"/>
    <w:rsid w:val="00246B47"/>
    <w:rsid w:val="00246D60"/>
    <w:rsid w:val="00246D92"/>
    <w:rsid w:val="002472F2"/>
    <w:rsid w:val="002474CB"/>
    <w:rsid w:val="00247C17"/>
    <w:rsid w:val="002500D6"/>
    <w:rsid w:val="002503EF"/>
    <w:rsid w:val="00250CF2"/>
    <w:rsid w:val="00251512"/>
    <w:rsid w:val="00251658"/>
    <w:rsid w:val="002517BF"/>
    <w:rsid w:val="00251F77"/>
    <w:rsid w:val="0025213D"/>
    <w:rsid w:val="002521AC"/>
    <w:rsid w:val="002533F1"/>
    <w:rsid w:val="00253659"/>
    <w:rsid w:val="002537EF"/>
    <w:rsid w:val="00253B20"/>
    <w:rsid w:val="00253E63"/>
    <w:rsid w:val="00254F4A"/>
    <w:rsid w:val="00255EA3"/>
    <w:rsid w:val="002563BF"/>
    <w:rsid w:val="0025720C"/>
    <w:rsid w:val="0025769E"/>
    <w:rsid w:val="00257E49"/>
    <w:rsid w:val="0026062E"/>
    <w:rsid w:val="00261690"/>
    <w:rsid w:val="00261991"/>
    <w:rsid w:val="00261AF5"/>
    <w:rsid w:val="00261BAC"/>
    <w:rsid w:val="00261C85"/>
    <w:rsid w:val="002621FF"/>
    <w:rsid w:val="0026260A"/>
    <w:rsid w:val="002626CF"/>
    <w:rsid w:val="002635C5"/>
    <w:rsid w:val="00263659"/>
    <w:rsid w:val="002639DB"/>
    <w:rsid w:val="00263BA5"/>
    <w:rsid w:val="00263E71"/>
    <w:rsid w:val="002644D6"/>
    <w:rsid w:val="0026468D"/>
    <w:rsid w:val="002661F3"/>
    <w:rsid w:val="0026643C"/>
    <w:rsid w:val="002673F7"/>
    <w:rsid w:val="002674B3"/>
    <w:rsid w:val="002677F5"/>
    <w:rsid w:val="00267E9B"/>
    <w:rsid w:val="002704D7"/>
    <w:rsid w:val="00271629"/>
    <w:rsid w:val="002716DB"/>
    <w:rsid w:val="00271718"/>
    <w:rsid w:val="0027180F"/>
    <w:rsid w:val="00271C2C"/>
    <w:rsid w:val="002722F5"/>
    <w:rsid w:val="00272474"/>
    <w:rsid w:val="00272801"/>
    <w:rsid w:val="00272ABF"/>
    <w:rsid w:val="00272BD2"/>
    <w:rsid w:val="00272CEB"/>
    <w:rsid w:val="00272D63"/>
    <w:rsid w:val="00272E12"/>
    <w:rsid w:val="00272F4E"/>
    <w:rsid w:val="002735E9"/>
    <w:rsid w:val="00274828"/>
    <w:rsid w:val="0027498F"/>
    <w:rsid w:val="00274A37"/>
    <w:rsid w:val="00274E28"/>
    <w:rsid w:val="00274EE7"/>
    <w:rsid w:val="00275BF0"/>
    <w:rsid w:val="00275BF3"/>
    <w:rsid w:val="0027657D"/>
    <w:rsid w:val="00276F20"/>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45B"/>
    <w:rsid w:val="002846B2"/>
    <w:rsid w:val="002849CC"/>
    <w:rsid w:val="00284A10"/>
    <w:rsid w:val="00284A30"/>
    <w:rsid w:val="00284DC8"/>
    <w:rsid w:val="0028552C"/>
    <w:rsid w:val="00285D31"/>
    <w:rsid w:val="00286094"/>
    <w:rsid w:val="002865CA"/>
    <w:rsid w:val="0028686E"/>
    <w:rsid w:val="00286E8E"/>
    <w:rsid w:val="00290038"/>
    <w:rsid w:val="0029112C"/>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547"/>
    <w:rsid w:val="00295E7B"/>
    <w:rsid w:val="0029647B"/>
    <w:rsid w:val="00296900"/>
    <w:rsid w:val="0029785A"/>
    <w:rsid w:val="002A04A7"/>
    <w:rsid w:val="002A04F1"/>
    <w:rsid w:val="002A0616"/>
    <w:rsid w:val="002A06C7"/>
    <w:rsid w:val="002A1115"/>
    <w:rsid w:val="002A1706"/>
    <w:rsid w:val="002A18BB"/>
    <w:rsid w:val="002A24D7"/>
    <w:rsid w:val="002A29BE"/>
    <w:rsid w:val="002A2BC1"/>
    <w:rsid w:val="002A2EB4"/>
    <w:rsid w:val="002A30CE"/>
    <w:rsid w:val="002A3B7E"/>
    <w:rsid w:val="002A4E1E"/>
    <w:rsid w:val="002A4FF7"/>
    <w:rsid w:val="002A503A"/>
    <w:rsid w:val="002A5247"/>
    <w:rsid w:val="002A550A"/>
    <w:rsid w:val="002A5D02"/>
    <w:rsid w:val="002A5DE0"/>
    <w:rsid w:val="002A62EC"/>
    <w:rsid w:val="002A63A4"/>
    <w:rsid w:val="002A63B9"/>
    <w:rsid w:val="002A6DD8"/>
    <w:rsid w:val="002A71A6"/>
    <w:rsid w:val="002A7805"/>
    <w:rsid w:val="002A7C82"/>
    <w:rsid w:val="002B05D1"/>
    <w:rsid w:val="002B12C0"/>
    <w:rsid w:val="002B208E"/>
    <w:rsid w:val="002B2154"/>
    <w:rsid w:val="002B2601"/>
    <w:rsid w:val="002B27B1"/>
    <w:rsid w:val="002B2B18"/>
    <w:rsid w:val="002B2C12"/>
    <w:rsid w:val="002B32AD"/>
    <w:rsid w:val="002B3716"/>
    <w:rsid w:val="002B3987"/>
    <w:rsid w:val="002B4758"/>
    <w:rsid w:val="002B4870"/>
    <w:rsid w:val="002B4DA6"/>
    <w:rsid w:val="002B54E2"/>
    <w:rsid w:val="002B5CF8"/>
    <w:rsid w:val="002B620A"/>
    <w:rsid w:val="002B767A"/>
    <w:rsid w:val="002B7C97"/>
    <w:rsid w:val="002B7F0F"/>
    <w:rsid w:val="002C02C3"/>
    <w:rsid w:val="002C0BB6"/>
    <w:rsid w:val="002C0BDD"/>
    <w:rsid w:val="002C0F91"/>
    <w:rsid w:val="002C1958"/>
    <w:rsid w:val="002C1AAB"/>
    <w:rsid w:val="002C1FA4"/>
    <w:rsid w:val="002C21B4"/>
    <w:rsid w:val="002C28AC"/>
    <w:rsid w:val="002C2E4F"/>
    <w:rsid w:val="002C32BD"/>
    <w:rsid w:val="002C3EBC"/>
    <w:rsid w:val="002C45EB"/>
    <w:rsid w:val="002C4A53"/>
    <w:rsid w:val="002C4C83"/>
    <w:rsid w:val="002C528A"/>
    <w:rsid w:val="002C53DB"/>
    <w:rsid w:val="002C5571"/>
    <w:rsid w:val="002C5EB5"/>
    <w:rsid w:val="002C65C4"/>
    <w:rsid w:val="002C6B21"/>
    <w:rsid w:val="002C6E50"/>
    <w:rsid w:val="002C6F78"/>
    <w:rsid w:val="002C7702"/>
    <w:rsid w:val="002C7DD7"/>
    <w:rsid w:val="002C7F6B"/>
    <w:rsid w:val="002C7FE0"/>
    <w:rsid w:val="002D0DE8"/>
    <w:rsid w:val="002D178D"/>
    <w:rsid w:val="002D1919"/>
    <w:rsid w:val="002D1B20"/>
    <w:rsid w:val="002D1D8B"/>
    <w:rsid w:val="002D2515"/>
    <w:rsid w:val="002D254F"/>
    <w:rsid w:val="002D2625"/>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60B"/>
    <w:rsid w:val="002E4A46"/>
    <w:rsid w:val="002E4C2C"/>
    <w:rsid w:val="002E4DE1"/>
    <w:rsid w:val="002E4EDE"/>
    <w:rsid w:val="002E518D"/>
    <w:rsid w:val="002E51B0"/>
    <w:rsid w:val="002E5418"/>
    <w:rsid w:val="002E557E"/>
    <w:rsid w:val="002E56DE"/>
    <w:rsid w:val="002E5D23"/>
    <w:rsid w:val="002E6958"/>
    <w:rsid w:val="002E6C98"/>
    <w:rsid w:val="002E7065"/>
    <w:rsid w:val="002E7687"/>
    <w:rsid w:val="002F0564"/>
    <w:rsid w:val="002F072E"/>
    <w:rsid w:val="002F08A5"/>
    <w:rsid w:val="002F08F0"/>
    <w:rsid w:val="002F0E69"/>
    <w:rsid w:val="002F10B2"/>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6D9B"/>
    <w:rsid w:val="002F79D0"/>
    <w:rsid w:val="0030020B"/>
    <w:rsid w:val="00300599"/>
    <w:rsid w:val="003005CB"/>
    <w:rsid w:val="003008D2"/>
    <w:rsid w:val="00300A76"/>
    <w:rsid w:val="00301101"/>
    <w:rsid w:val="00301549"/>
    <w:rsid w:val="0030155B"/>
    <w:rsid w:val="00301862"/>
    <w:rsid w:val="00301DCB"/>
    <w:rsid w:val="00301F56"/>
    <w:rsid w:val="0030222D"/>
    <w:rsid w:val="00302443"/>
    <w:rsid w:val="00302E90"/>
    <w:rsid w:val="0030320F"/>
    <w:rsid w:val="00303E1B"/>
    <w:rsid w:val="00303F82"/>
    <w:rsid w:val="00304314"/>
    <w:rsid w:val="0030434B"/>
    <w:rsid w:val="00304C58"/>
    <w:rsid w:val="00304E72"/>
    <w:rsid w:val="00305885"/>
    <w:rsid w:val="00306353"/>
    <w:rsid w:val="003067C0"/>
    <w:rsid w:val="003077B7"/>
    <w:rsid w:val="00307913"/>
    <w:rsid w:val="00307CDE"/>
    <w:rsid w:val="00310185"/>
    <w:rsid w:val="00310508"/>
    <w:rsid w:val="00310FB7"/>
    <w:rsid w:val="00311320"/>
    <w:rsid w:val="00311EAA"/>
    <w:rsid w:val="00312509"/>
    <w:rsid w:val="003137E6"/>
    <w:rsid w:val="00313C10"/>
    <w:rsid w:val="00313EBB"/>
    <w:rsid w:val="00314260"/>
    <w:rsid w:val="00314690"/>
    <w:rsid w:val="00314A67"/>
    <w:rsid w:val="00315004"/>
    <w:rsid w:val="0031515D"/>
    <w:rsid w:val="00315FC6"/>
    <w:rsid w:val="0031635E"/>
    <w:rsid w:val="0031656B"/>
    <w:rsid w:val="0031657F"/>
    <w:rsid w:val="003168E8"/>
    <w:rsid w:val="003173A0"/>
    <w:rsid w:val="00317642"/>
    <w:rsid w:val="00317767"/>
    <w:rsid w:val="00317BBA"/>
    <w:rsid w:val="00317D6E"/>
    <w:rsid w:val="00317DC1"/>
    <w:rsid w:val="0032048E"/>
    <w:rsid w:val="00320544"/>
    <w:rsid w:val="0032094C"/>
    <w:rsid w:val="0032100D"/>
    <w:rsid w:val="003214F9"/>
    <w:rsid w:val="00321A0A"/>
    <w:rsid w:val="00321ACC"/>
    <w:rsid w:val="0032205E"/>
    <w:rsid w:val="00322300"/>
    <w:rsid w:val="003223AF"/>
    <w:rsid w:val="003224B8"/>
    <w:rsid w:val="00324249"/>
    <w:rsid w:val="003242F6"/>
    <w:rsid w:val="00324626"/>
    <w:rsid w:val="0032505F"/>
    <w:rsid w:val="003253EF"/>
    <w:rsid w:val="0032541A"/>
    <w:rsid w:val="003259FC"/>
    <w:rsid w:val="00325D35"/>
    <w:rsid w:val="00326B7D"/>
    <w:rsid w:val="00326D9E"/>
    <w:rsid w:val="00326DEC"/>
    <w:rsid w:val="00326E97"/>
    <w:rsid w:val="00327084"/>
    <w:rsid w:val="003270DC"/>
    <w:rsid w:val="00327558"/>
    <w:rsid w:val="003275A8"/>
    <w:rsid w:val="00330F4E"/>
    <w:rsid w:val="003316FA"/>
    <w:rsid w:val="0033171E"/>
    <w:rsid w:val="00331E98"/>
    <w:rsid w:val="00332021"/>
    <w:rsid w:val="00332F16"/>
    <w:rsid w:val="00334395"/>
    <w:rsid w:val="00334464"/>
    <w:rsid w:val="00334696"/>
    <w:rsid w:val="00334E75"/>
    <w:rsid w:val="00334E7F"/>
    <w:rsid w:val="003353C8"/>
    <w:rsid w:val="00335689"/>
    <w:rsid w:val="00335F65"/>
    <w:rsid w:val="00335FB5"/>
    <w:rsid w:val="0033629E"/>
    <w:rsid w:val="003367EA"/>
    <w:rsid w:val="00337091"/>
    <w:rsid w:val="00337099"/>
    <w:rsid w:val="0034005C"/>
    <w:rsid w:val="00340456"/>
    <w:rsid w:val="003412A1"/>
    <w:rsid w:val="003416BB"/>
    <w:rsid w:val="00341703"/>
    <w:rsid w:val="00341B1B"/>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376"/>
    <w:rsid w:val="0034694F"/>
    <w:rsid w:val="003469CB"/>
    <w:rsid w:val="00346A06"/>
    <w:rsid w:val="00346A74"/>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17"/>
    <w:rsid w:val="0035764C"/>
    <w:rsid w:val="003577C2"/>
    <w:rsid w:val="00357C3D"/>
    <w:rsid w:val="00357C99"/>
    <w:rsid w:val="00357CBC"/>
    <w:rsid w:val="003601DC"/>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39C"/>
    <w:rsid w:val="00370561"/>
    <w:rsid w:val="003706F6"/>
    <w:rsid w:val="0037073A"/>
    <w:rsid w:val="0037130E"/>
    <w:rsid w:val="0037191E"/>
    <w:rsid w:val="00372819"/>
    <w:rsid w:val="0037364D"/>
    <w:rsid w:val="003738AD"/>
    <w:rsid w:val="00373BE1"/>
    <w:rsid w:val="003741DE"/>
    <w:rsid w:val="003749A3"/>
    <w:rsid w:val="00374D22"/>
    <w:rsid w:val="00374E0D"/>
    <w:rsid w:val="00375177"/>
    <w:rsid w:val="003753A0"/>
    <w:rsid w:val="0037543B"/>
    <w:rsid w:val="003761FF"/>
    <w:rsid w:val="003767D5"/>
    <w:rsid w:val="00376A45"/>
    <w:rsid w:val="00376B11"/>
    <w:rsid w:val="00376C0F"/>
    <w:rsid w:val="003777E7"/>
    <w:rsid w:val="00377F40"/>
    <w:rsid w:val="003800A7"/>
    <w:rsid w:val="0038109C"/>
    <w:rsid w:val="0038118B"/>
    <w:rsid w:val="00381B89"/>
    <w:rsid w:val="00381ED9"/>
    <w:rsid w:val="00382136"/>
    <w:rsid w:val="00382316"/>
    <w:rsid w:val="00382680"/>
    <w:rsid w:val="00382992"/>
    <w:rsid w:val="003829A2"/>
    <w:rsid w:val="00382C55"/>
    <w:rsid w:val="00382E52"/>
    <w:rsid w:val="003830DD"/>
    <w:rsid w:val="00383DF9"/>
    <w:rsid w:val="0038421A"/>
    <w:rsid w:val="003847EB"/>
    <w:rsid w:val="00384A0E"/>
    <w:rsid w:val="00384ACD"/>
    <w:rsid w:val="00384CBA"/>
    <w:rsid w:val="00385071"/>
    <w:rsid w:val="00385166"/>
    <w:rsid w:val="0038527B"/>
    <w:rsid w:val="0038614B"/>
    <w:rsid w:val="00386335"/>
    <w:rsid w:val="0038680C"/>
    <w:rsid w:val="00386B81"/>
    <w:rsid w:val="00386ED8"/>
    <w:rsid w:val="00386F2E"/>
    <w:rsid w:val="00387F58"/>
    <w:rsid w:val="003903BF"/>
    <w:rsid w:val="003903EC"/>
    <w:rsid w:val="00390CB5"/>
    <w:rsid w:val="00390DA7"/>
    <w:rsid w:val="00390ED1"/>
    <w:rsid w:val="003914F0"/>
    <w:rsid w:val="00391DBF"/>
    <w:rsid w:val="00392D2C"/>
    <w:rsid w:val="00392D98"/>
    <w:rsid w:val="00392DBD"/>
    <w:rsid w:val="003937EF"/>
    <w:rsid w:val="00393E66"/>
    <w:rsid w:val="00393F12"/>
    <w:rsid w:val="00394075"/>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1FE"/>
    <w:rsid w:val="003A3260"/>
    <w:rsid w:val="003A3281"/>
    <w:rsid w:val="003A35DF"/>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2F16"/>
    <w:rsid w:val="003B351E"/>
    <w:rsid w:val="003B3525"/>
    <w:rsid w:val="003B392D"/>
    <w:rsid w:val="003B3C32"/>
    <w:rsid w:val="003B43D6"/>
    <w:rsid w:val="003B44FE"/>
    <w:rsid w:val="003B4B61"/>
    <w:rsid w:val="003B4DE0"/>
    <w:rsid w:val="003B518B"/>
    <w:rsid w:val="003B530F"/>
    <w:rsid w:val="003B53D8"/>
    <w:rsid w:val="003B5489"/>
    <w:rsid w:val="003B5A0A"/>
    <w:rsid w:val="003B60AC"/>
    <w:rsid w:val="003B6218"/>
    <w:rsid w:val="003B6626"/>
    <w:rsid w:val="003B6859"/>
    <w:rsid w:val="003B6EDF"/>
    <w:rsid w:val="003B6F86"/>
    <w:rsid w:val="003B7C6E"/>
    <w:rsid w:val="003C09D9"/>
    <w:rsid w:val="003C19E9"/>
    <w:rsid w:val="003C1A26"/>
    <w:rsid w:val="003C22C6"/>
    <w:rsid w:val="003C2458"/>
    <w:rsid w:val="003C24FE"/>
    <w:rsid w:val="003C25AE"/>
    <w:rsid w:val="003C275C"/>
    <w:rsid w:val="003C2764"/>
    <w:rsid w:val="003C2A7C"/>
    <w:rsid w:val="003C2D0A"/>
    <w:rsid w:val="003C2ED1"/>
    <w:rsid w:val="003C3355"/>
    <w:rsid w:val="003C340A"/>
    <w:rsid w:val="003C3D36"/>
    <w:rsid w:val="003C3DAD"/>
    <w:rsid w:val="003C3EA6"/>
    <w:rsid w:val="003C3EB3"/>
    <w:rsid w:val="003C411B"/>
    <w:rsid w:val="003C512A"/>
    <w:rsid w:val="003C5148"/>
    <w:rsid w:val="003C532B"/>
    <w:rsid w:val="003C5567"/>
    <w:rsid w:val="003C5917"/>
    <w:rsid w:val="003C629C"/>
    <w:rsid w:val="003C6399"/>
    <w:rsid w:val="003C71BF"/>
    <w:rsid w:val="003C7986"/>
    <w:rsid w:val="003D0067"/>
    <w:rsid w:val="003D0321"/>
    <w:rsid w:val="003D09A7"/>
    <w:rsid w:val="003D0DA7"/>
    <w:rsid w:val="003D15DF"/>
    <w:rsid w:val="003D1B1E"/>
    <w:rsid w:val="003D1B8F"/>
    <w:rsid w:val="003D21A1"/>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5FAD"/>
    <w:rsid w:val="003D70E6"/>
    <w:rsid w:val="003D71AC"/>
    <w:rsid w:val="003D7378"/>
    <w:rsid w:val="003D74DA"/>
    <w:rsid w:val="003D75C7"/>
    <w:rsid w:val="003D76AA"/>
    <w:rsid w:val="003D794A"/>
    <w:rsid w:val="003E0179"/>
    <w:rsid w:val="003E022C"/>
    <w:rsid w:val="003E0AD3"/>
    <w:rsid w:val="003E0E15"/>
    <w:rsid w:val="003E162D"/>
    <w:rsid w:val="003E1727"/>
    <w:rsid w:val="003E1834"/>
    <w:rsid w:val="003E1C46"/>
    <w:rsid w:val="003E295B"/>
    <w:rsid w:val="003E29E2"/>
    <w:rsid w:val="003E2C3D"/>
    <w:rsid w:val="003E3319"/>
    <w:rsid w:val="003E3932"/>
    <w:rsid w:val="003E3D28"/>
    <w:rsid w:val="003E4324"/>
    <w:rsid w:val="003E49F5"/>
    <w:rsid w:val="003E4A53"/>
    <w:rsid w:val="003E4C42"/>
    <w:rsid w:val="003E4CBD"/>
    <w:rsid w:val="003E5923"/>
    <w:rsid w:val="003E6170"/>
    <w:rsid w:val="003E674B"/>
    <w:rsid w:val="003E762E"/>
    <w:rsid w:val="003F04C8"/>
    <w:rsid w:val="003F0959"/>
    <w:rsid w:val="003F17F2"/>
    <w:rsid w:val="003F1DE8"/>
    <w:rsid w:val="003F1F50"/>
    <w:rsid w:val="003F2021"/>
    <w:rsid w:val="003F2B9E"/>
    <w:rsid w:val="003F3229"/>
    <w:rsid w:val="003F41D8"/>
    <w:rsid w:val="003F44C7"/>
    <w:rsid w:val="003F49DB"/>
    <w:rsid w:val="003F4AB6"/>
    <w:rsid w:val="003F53C9"/>
    <w:rsid w:val="003F59D5"/>
    <w:rsid w:val="003F5CB3"/>
    <w:rsid w:val="003F6388"/>
    <w:rsid w:val="003F6406"/>
    <w:rsid w:val="003F65A1"/>
    <w:rsid w:val="003F703E"/>
    <w:rsid w:val="003F7640"/>
    <w:rsid w:val="003F7DC4"/>
    <w:rsid w:val="004001D4"/>
    <w:rsid w:val="00400F3D"/>
    <w:rsid w:val="0040103D"/>
    <w:rsid w:val="004011B9"/>
    <w:rsid w:val="00401201"/>
    <w:rsid w:val="00401476"/>
    <w:rsid w:val="0040170F"/>
    <w:rsid w:val="00401BB8"/>
    <w:rsid w:val="00401C87"/>
    <w:rsid w:val="00402AB4"/>
    <w:rsid w:val="00403353"/>
    <w:rsid w:val="004041F4"/>
    <w:rsid w:val="00404715"/>
    <w:rsid w:val="004049E2"/>
    <w:rsid w:val="00404C16"/>
    <w:rsid w:val="00404E8B"/>
    <w:rsid w:val="0040556B"/>
    <w:rsid w:val="00405730"/>
    <w:rsid w:val="00405A46"/>
    <w:rsid w:val="00405EA2"/>
    <w:rsid w:val="00406772"/>
    <w:rsid w:val="00406822"/>
    <w:rsid w:val="004074AC"/>
    <w:rsid w:val="00407C47"/>
    <w:rsid w:val="00410082"/>
    <w:rsid w:val="0041037C"/>
    <w:rsid w:val="00410B32"/>
    <w:rsid w:val="00412653"/>
    <w:rsid w:val="00412AF5"/>
    <w:rsid w:val="00413258"/>
    <w:rsid w:val="004135E1"/>
    <w:rsid w:val="004137D9"/>
    <w:rsid w:val="00413AF0"/>
    <w:rsid w:val="004142BD"/>
    <w:rsid w:val="004145B2"/>
    <w:rsid w:val="00414B15"/>
    <w:rsid w:val="00416DD8"/>
    <w:rsid w:val="00416FDB"/>
    <w:rsid w:val="00417B97"/>
    <w:rsid w:val="00417EA7"/>
    <w:rsid w:val="0042002D"/>
    <w:rsid w:val="00420D6D"/>
    <w:rsid w:val="00421263"/>
    <w:rsid w:val="0042140A"/>
    <w:rsid w:val="0042179D"/>
    <w:rsid w:val="00421D06"/>
    <w:rsid w:val="00421E64"/>
    <w:rsid w:val="00422427"/>
    <w:rsid w:val="00423176"/>
    <w:rsid w:val="00423BCF"/>
    <w:rsid w:val="00424048"/>
    <w:rsid w:val="004241AD"/>
    <w:rsid w:val="00424F4E"/>
    <w:rsid w:val="00424F56"/>
    <w:rsid w:val="004255E3"/>
    <w:rsid w:val="0042567F"/>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5D4"/>
    <w:rsid w:val="004329AC"/>
    <w:rsid w:val="00432D0B"/>
    <w:rsid w:val="00433224"/>
    <w:rsid w:val="004339D7"/>
    <w:rsid w:val="00433E95"/>
    <w:rsid w:val="00433EAA"/>
    <w:rsid w:val="00433F30"/>
    <w:rsid w:val="0043684E"/>
    <w:rsid w:val="0043710F"/>
    <w:rsid w:val="00437690"/>
    <w:rsid w:val="004376A3"/>
    <w:rsid w:val="00437BE8"/>
    <w:rsid w:val="004400A7"/>
    <w:rsid w:val="004401A1"/>
    <w:rsid w:val="0044044F"/>
    <w:rsid w:val="00440710"/>
    <w:rsid w:val="004424E5"/>
    <w:rsid w:val="00442C1B"/>
    <w:rsid w:val="00443917"/>
    <w:rsid w:val="00443E78"/>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1F62"/>
    <w:rsid w:val="0045242D"/>
    <w:rsid w:val="0045294C"/>
    <w:rsid w:val="00452AEC"/>
    <w:rsid w:val="004530B7"/>
    <w:rsid w:val="0045313D"/>
    <w:rsid w:val="0045325D"/>
    <w:rsid w:val="00453563"/>
    <w:rsid w:val="00455550"/>
    <w:rsid w:val="00455845"/>
    <w:rsid w:val="00455BC8"/>
    <w:rsid w:val="00455C06"/>
    <w:rsid w:val="00456A7A"/>
    <w:rsid w:val="00456F91"/>
    <w:rsid w:val="004572E3"/>
    <w:rsid w:val="00457712"/>
    <w:rsid w:val="004577A9"/>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5B3A"/>
    <w:rsid w:val="00466002"/>
    <w:rsid w:val="004662A2"/>
    <w:rsid w:val="00466577"/>
    <w:rsid w:val="004669EF"/>
    <w:rsid w:val="004670D0"/>
    <w:rsid w:val="004671B4"/>
    <w:rsid w:val="0046724B"/>
    <w:rsid w:val="00467910"/>
    <w:rsid w:val="0047023D"/>
    <w:rsid w:val="00470E24"/>
    <w:rsid w:val="0047131A"/>
    <w:rsid w:val="0047190C"/>
    <w:rsid w:val="00471B93"/>
    <w:rsid w:val="00471BB8"/>
    <w:rsid w:val="00472078"/>
    <w:rsid w:val="00472325"/>
    <w:rsid w:val="00472562"/>
    <w:rsid w:val="004735F6"/>
    <w:rsid w:val="004739FE"/>
    <w:rsid w:val="00473BA5"/>
    <w:rsid w:val="00474120"/>
    <w:rsid w:val="00474149"/>
    <w:rsid w:val="004749F9"/>
    <w:rsid w:val="00474C79"/>
    <w:rsid w:val="00474F00"/>
    <w:rsid w:val="0047576E"/>
    <w:rsid w:val="004757F3"/>
    <w:rsid w:val="0047589C"/>
    <w:rsid w:val="00475B5F"/>
    <w:rsid w:val="00475C30"/>
    <w:rsid w:val="004760A5"/>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E18"/>
    <w:rsid w:val="00482EFD"/>
    <w:rsid w:val="004830D3"/>
    <w:rsid w:val="0048338C"/>
    <w:rsid w:val="00484DA0"/>
    <w:rsid w:val="00484E30"/>
    <w:rsid w:val="0048595A"/>
    <w:rsid w:val="00485B1F"/>
    <w:rsid w:val="00486951"/>
    <w:rsid w:val="00486D8E"/>
    <w:rsid w:val="00486FC9"/>
    <w:rsid w:val="004870E2"/>
    <w:rsid w:val="0048793D"/>
    <w:rsid w:val="00487ACE"/>
    <w:rsid w:val="004902D4"/>
    <w:rsid w:val="00490A28"/>
    <w:rsid w:val="00491013"/>
    <w:rsid w:val="004910AE"/>
    <w:rsid w:val="00491207"/>
    <w:rsid w:val="004915E0"/>
    <w:rsid w:val="004919EF"/>
    <w:rsid w:val="00491CCC"/>
    <w:rsid w:val="00491D9F"/>
    <w:rsid w:val="00491ED5"/>
    <w:rsid w:val="004924C5"/>
    <w:rsid w:val="00492702"/>
    <w:rsid w:val="00492778"/>
    <w:rsid w:val="004929E5"/>
    <w:rsid w:val="00492B23"/>
    <w:rsid w:val="00492E9D"/>
    <w:rsid w:val="00493014"/>
    <w:rsid w:val="00493237"/>
    <w:rsid w:val="00493320"/>
    <w:rsid w:val="00493D62"/>
    <w:rsid w:val="004946C4"/>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232F"/>
    <w:rsid w:val="004A3C82"/>
    <w:rsid w:val="004A3D6C"/>
    <w:rsid w:val="004A3D8E"/>
    <w:rsid w:val="004A3EF9"/>
    <w:rsid w:val="004A441F"/>
    <w:rsid w:val="004A4428"/>
    <w:rsid w:val="004A4909"/>
    <w:rsid w:val="004A5463"/>
    <w:rsid w:val="004A58BA"/>
    <w:rsid w:val="004A5DDF"/>
    <w:rsid w:val="004A6146"/>
    <w:rsid w:val="004A66B0"/>
    <w:rsid w:val="004A721D"/>
    <w:rsid w:val="004A7A53"/>
    <w:rsid w:val="004B0AD6"/>
    <w:rsid w:val="004B0C11"/>
    <w:rsid w:val="004B0C68"/>
    <w:rsid w:val="004B0F93"/>
    <w:rsid w:val="004B1AC0"/>
    <w:rsid w:val="004B1BDD"/>
    <w:rsid w:val="004B1C15"/>
    <w:rsid w:val="004B1E8A"/>
    <w:rsid w:val="004B2272"/>
    <w:rsid w:val="004B2F5C"/>
    <w:rsid w:val="004B2F73"/>
    <w:rsid w:val="004B38F7"/>
    <w:rsid w:val="004B3E8C"/>
    <w:rsid w:val="004B3E9E"/>
    <w:rsid w:val="004B45AC"/>
    <w:rsid w:val="004B60B9"/>
    <w:rsid w:val="004B6609"/>
    <w:rsid w:val="004B6677"/>
    <w:rsid w:val="004B7534"/>
    <w:rsid w:val="004B76D4"/>
    <w:rsid w:val="004B7861"/>
    <w:rsid w:val="004B7980"/>
    <w:rsid w:val="004C0C1C"/>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18"/>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084"/>
    <w:rsid w:val="004D5692"/>
    <w:rsid w:val="004D5B35"/>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36C"/>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2EA"/>
    <w:rsid w:val="004E69B2"/>
    <w:rsid w:val="004E74AF"/>
    <w:rsid w:val="004E7A0E"/>
    <w:rsid w:val="004E7E65"/>
    <w:rsid w:val="004F0386"/>
    <w:rsid w:val="004F04D2"/>
    <w:rsid w:val="004F1713"/>
    <w:rsid w:val="004F1BA7"/>
    <w:rsid w:val="004F1E1C"/>
    <w:rsid w:val="004F1F0C"/>
    <w:rsid w:val="004F2296"/>
    <w:rsid w:val="004F22BA"/>
    <w:rsid w:val="004F2ED0"/>
    <w:rsid w:val="004F3912"/>
    <w:rsid w:val="004F3C7B"/>
    <w:rsid w:val="004F4021"/>
    <w:rsid w:val="004F4772"/>
    <w:rsid w:val="004F4BD4"/>
    <w:rsid w:val="004F5ADA"/>
    <w:rsid w:val="004F5E06"/>
    <w:rsid w:val="004F63C8"/>
    <w:rsid w:val="004F6F75"/>
    <w:rsid w:val="004F7085"/>
    <w:rsid w:val="004F70CE"/>
    <w:rsid w:val="004F72C7"/>
    <w:rsid w:val="0050027A"/>
    <w:rsid w:val="00500736"/>
    <w:rsid w:val="00500A49"/>
    <w:rsid w:val="00502B77"/>
    <w:rsid w:val="00502B79"/>
    <w:rsid w:val="00502DD5"/>
    <w:rsid w:val="00503316"/>
    <w:rsid w:val="00503A04"/>
    <w:rsid w:val="005048E5"/>
    <w:rsid w:val="00504AF3"/>
    <w:rsid w:val="00505F80"/>
    <w:rsid w:val="005061F6"/>
    <w:rsid w:val="00506384"/>
    <w:rsid w:val="005071CC"/>
    <w:rsid w:val="0050770E"/>
    <w:rsid w:val="005077D6"/>
    <w:rsid w:val="00507B1C"/>
    <w:rsid w:val="005104EE"/>
    <w:rsid w:val="00510778"/>
    <w:rsid w:val="00511185"/>
    <w:rsid w:val="00511220"/>
    <w:rsid w:val="00511EB5"/>
    <w:rsid w:val="00512B07"/>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2B66"/>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312F"/>
    <w:rsid w:val="00533490"/>
    <w:rsid w:val="00533576"/>
    <w:rsid w:val="00533FD2"/>
    <w:rsid w:val="005340CB"/>
    <w:rsid w:val="00534512"/>
    <w:rsid w:val="00534671"/>
    <w:rsid w:val="005349D7"/>
    <w:rsid w:val="00534EDB"/>
    <w:rsid w:val="00534F54"/>
    <w:rsid w:val="00536051"/>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1408"/>
    <w:rsid w:val="00541D8D"/>
    <w:rsid w:val="00541F7D"/>
    <w:rsid w:val="00542340"/>
    <w:rsid w:val="00542AC7"/>
    <w:rsid w:val="00542D1D"/>
    <w:rsid w:val="00543120"/>
    <w:rsid w:val="00543310"/>
    <w:rsid w:val="00543643"/>
    <w:rsid w:val="00544E01"/>
    <w:rsid w:val="0054527E"/>
    <w:rsid w:val="00545DEE"/>
    <w:rsid w:val="00545F5D"/>
    <w:rsid w:val="0054651F"/>
    <w:rsid w:val="005469AB"/>
    <w:rsid w:val="0054734E"/>
    <w:rsid w:val="005479AE"/>
    <w:rsid w:val="00547B03"/>
    <w:rsid w:val="00547E51"/>
    <w:rsid w:val="005501D8"/>
    <w:rsid w:val="005518F6"/>
    <w:rsid w:val="0055206F"/>
    <w:rsid w:val="00552B2C"/>
    <w:rsid w:val="00552C3C"/>
    <w:rsid w:val="0055321E"/>
    <w:rsid w:val="0055323B"/>
    <w:rsid w:val="005533D4"/>
    <w:rsid w:val="005538CD"/>
    <w:rsid w:val="00553E31"/>
    <w:rsid w:val="00553FEF"/>
    <w:rsid w:val="0055420E"/>
    <w:rsid w:val="00554E1C"/>
    <w:rsid w:val="0055503F"/>
    <w:rsid w:val="00555246"/>
    <w:rsid w:val="0055554D"/>
    <w:rsid w:val="00555731"/>
    <w:rsid w:val="00555901"/>
    <w:rsid w:val="00555BA1"/>
    <w:rsid w:val="00555F1D"/>
    <w:rsid w:val="0055676B"/>
    <w:rsid w:val="005568E4"/>
    <w:rsid w:val="005568F2"/>
    <w:rsid w:val="00556EB4"/>
    <w:rsid w:val="00557860"/>
    <w:rsid w:val="0056062A"/>
    <w:rsid w:val="0056081D"/>
    <w:rsid w:val="005608FC"/>
    <w:rsid w:val="00560AE2"/>
    <w:rsid w:val="005612DC"/>
    <w:rsid w:val="0056169C"/>
    <w:rsid w:val="00561BBD"/>
    <w:rsid w:val="00561FBF"/>
    <w:rsid w:val="00562103"/>
    <w:rsid w:val="005629F4"/>
    <w:rsid w:val="00563272"/>
    <w:rsid w:val="005641A5"/>
    <w:rsid w:val="00564D66"/>
    <w:rsid w:val="00565B19"/>
    <w:rsid w:val="0056666A"/>
    <w:rsid w:val="0056675F"/>
    <w:rsid w:val="005667D6"/>
    <w:rsid w:val="00566974"/>
    <w:rsid w:val="00566C89"/>
    <w:rsid w:val="00566E96"/>
    <w:rsid w:val="005671D3"/>
    <w:rsid w:val="00567470"/>
    <w:rsid w:val="00567D86"/>
    <w:rsid w:val="00570621"/>
    <w:rsid w:val="00571459"/>
    <w:rsid w:val="00571EC2"/>
    <w:rsid w:val="005723C3"/>
    <w:rsid w:val="00572EDF"/>
    <w:rsid w:val="00573624"/>
    <w:rsid w:val="005737A9"/>
    <w:rsid w:val="00573DD3"/>
    <w:rsid w:val="00574171"/>
    <w:rsid w:val="00574487"/>
    <w:rsid w:val="00574A93"/>
    <w:rsid w:val="005755DA"/>
    <w:rsid w:val="0057691C"/>
    <w:rsid w:val="0057693F"/>
    <w:rsid w:val="00577071"/>
    <w:rsid w:val="00577B8A"/>
    <w:rsid w:val="00577FFC"/>
    <w:rsid w:val="00580563"/>
    <w:rsid w:val="00580A5A"/>
    <w:rsid w:val="00580F80"/>
    <w:rsid w:val="00580FE3"/>
    <w:rsid w:val="00581FCB"/>
    <w:rsid w:val="0058229E"/>
    <w:rsid w:val="005833A7"/>
    <w:rsid w:val="00583472"/>
    <w:rsid w:val="005842EB"/>
    <w:rsid w:val="00584EFE"/>
    <w:rsid w:val="00584F84"/>
    <w:rsid w:val="00585186"/>
    <w:rsid w:val="005855F5"/>
    <w:rsid w:val="00586A9B"/>
    <w:rsid w:val="00586FB1"/>
    <w:rsid w:val="005879E5"/>
    <w:rsid w:val="00587B12"/>
    <w:rsid w:val="005901DB"/>
    <w:rsid w:val="00590372"/>
    <w:rsid w:val="005904E0"/>
    <w:rsid w:val="0059127D"/>
    <w:rsid w:val="00591645"/>
    <w:rsid w:val="00591DD6"/>
    <w:rsid w:val="00591F24"/>
    <w:rsid w:val="00592319"/>
    <w:rsid w:val="00592432"/>
    <w:rsid w:val="0059321E"/>
    <w:rsid w:val="00593296"/>
    <w:rsid w:val="0059399E"/>
    <w:rsid w:val="00593A00"/>
    <w:rsid w:val="00593B1C"/>
    <w:rsid w:val="00593D46"/>
    <w:rsid w:val="00594060"/>
    <w:rsid w:val="005941DC"/>
    <w:rsid w:val="0059489B"/>
    <w:rsid w:val="00595264"/>
    <w:rsid w:val="00595398"/>
    <w:rsid w:val="00595731"/>
    <w:rsid w:val="005963D8"/>
    <w:rsid w:val="00596470"/>
    <w:rsid w:val="005965F7"/>
    <w:rsid w:val="00596C1B"/>
    <w:rsid w:val="00596D4F"/>
    <w:rsid w:val="005972FF"/>
    <w:rsid w:val="005975F4"/>
    <w:rsid w:val="005979D3"/>
    <w:rsid w:val="00597D16"/>
    <w:rsid w:val="00597E0D"/>
    <w:rsid w:val="005A0296"/>
    <w:rsid w:val="005A0A95"/>
    <w:rsid w:val="005A0C51"/>
    <w:rsid w:val="005A1152"/>
    <w:rsid w:val="005A123D"/>
    <w:rsid w:val="005A1FC2"/>
    <w:rsid w:val="005A26C9"/>
    <w:rsid w:val="005A27E2"/>
    <w:rsid w:val="005A2A46"/>
    <w:rsid w:val="005A3421"/>
    <w:rsid w:val="005A3436"/>
    <w:rsid w:val="005A34FE"/>
    <w:rsid w:val="005A35AD"/>
    <w:rsid w:val="005A3F1F"/>
    <w:rsid w:val="005A40C5"/>
    <w:rsid w:val="005A42AC"/>
    <w:rsid w:val="005A443A"/>
    <w:rsid w:val="005A44A2"/>
    <w:rsid w:val="005A4501"/>
    <w:rsid w:val="005A450C"/>
    <w:rsid w:val="005A49FF"/>
    <w:rsid w:val="005A5C49"/>
    <w:rsid w:val="005A5CB3"/>
    <w:rsid w:val="005A698E"/>
    <w:rsid w:val="005A6AA7"/>
    <w:rsid w:val="005A717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1D0A"/>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4F40"/>
    <w:rsid w:val="005B52CD"/>
    <w:rsid w:val="005B5855"/>
    <w:rsid w:val="005B5C39"/>
    <w:rsid w:val="005B5DCE"/>
    <w:rsid w:val="005B7040"/>
    <w:rsid w:val="005B7AC0"/>
    <w:rsid w:val="005B7FB6"/>
    <w:rsid w:val="005C007F"/>
    <w:rsid w:val="005C088B"/>
    <w:rsid w:val="005C0FA1"/>
    <w:rsid w:val="005C11C0"/>
    <w:rsid w:val="005C1460"/>
    <w:rsid w:val="005C22F0"/>
    <w:rsid w:val="005C259E"/>
    <w:rsid w:val="005C377B"/>
    <w:rsid w:val="005C3DEE"/>
    <w:rsid w:val="005C3F42"/>
    <w:rsid w:val="005C4360"/>
    <w:rsid w:val="005C4853"/>
    <w:rsid w:val="005C4ABE"/>
    <w:rsid w:val="005C4EDF"/>
    <w:rsid w:val="005C53B1"/>
    <w:rsid w:val="005C553A"/>
    <w:rsid w:val="005C581E"/>
    <w:rsid w:val="005C64BB"/>
    <w:rsid w:val="005C659F"/>
    <w:rsid w:val="005C6B8F"/>
    <w:rsid w:val="005C7266"/>
    <w:rsid w:val="005C72C8"/>
    <w:rsid w:val="005C7697"/>
    <w:rsid w:val="005C7DF7"/>
    <w:rsid w:val="005D097C"/>
    <w:rsid w:val="005D0A8E"/>
    <w:rsid w:val="005D0A95"/>
    <w:rsid w:val="005D0B5D"/>
    <w:rsid w:val="005D1335"/>
    <w:rsid w:val="005D13E7"/>
    <w:rsid w:val="005D143F"/>
    <w:rsid w:val="005D1932"/>
    <w:rsid w:val="005D1E89"/>
    <w:rsid w:val="005D22D8"/>
    <w:rsid w:val="005D2969"/>
    <w:rsid w:val="005D29AB"/>
    <w:rsid w:val="005D3840"/>
    <w:rsid w:val="005D40BB"/>
    <w:rsid w:val="005D44CC"/>
    <w:rsid w:val="005D4DFA"/>
    <w:rsid w:val="005D51C5"/>
    <w:rsid w:val="005D5A01"/>
    <w:rsid w:val="005D5BDB"/>
    <w:rsid w:val="005D5CEA"/>
    <w:rsid w:val="005D5DAE"/>
    <w:rsid w:val="005D5E5A"/>
    <w:rsid w:val="005D612C"/>
    <w:rsid w:val="005D6717"/>
    <w:rsid w:val="005D72A6"/>
    <w:rsid w:val="005D7748"/>
    <w:rsid w:val="005D7909"/>
    <w:rsid w:val="005D791B"/>
    <w:rsid w:val="005D7CFC"/>
    <w:rsid w:val="005D7F1F"/>
    <w:rsid w:val="005E003C"/>
    <w:rsid w:val="005E023A"/>
    <w:rsid w:val="005E0FE9"/>
    <w:rsid w:val="005E12CD"/>
    <w:rsid w:val="005E12D5"/>
    <w:rsid w:val="005E167C"/>
    <w:rsid w:val="005E1CE3"/>
    <w:rsid w:val="005E1D75"/>
    <w:rsid w:val="005E203B"/>
    <w:rsid w:val="005E258B"/>
    <w:rsid w:val="005E3459"/>
    <w:rsid w:val="005E3530"/>
    <w:rsid w:val="005E3B19"/>
    <w:rsid w:val="005E3D93"/>
    <w:rsid w:val="005E3F2A"/>
    <w:rsid w:val="005E404E"/>
    <w:rsid w:val="005E4070"/>
    <w:rsid w:val="005E4329"/>
    <w:rsid w:val="005E4362"/>
    <w:rsid w:val="005E44DA"/>
    <w:rsid w:val="005E44FB"/>
    <w:rsid w:val="005E4AC6"/>
    <w:rsid w:val="005E518E"/>
    <w:rsid w:val="005E5859"/>
    <w:rsid w:val="005E5DC8"/>
    <w:rsid w:val="005E5F1D"/>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4A1"/>
    <w:rsid w:val="00600D4D"/>
    <w:rsid w:val="00600E12"/>
    <w:rsid w:val="006011B5"/>
    <w:rsid w:val="00601871"/>
    <w:rsid w:val="00601E83"/>
    <w:rsid w:val="0060205A"/>
    <w:rsid w:val="006026D0"/>
    <w:rsid w:val="0060294B"/>
    <w:rsid w:val="00602C5A"/>
    <w:rsid w:val="006031F8"/>
    <w:rsid w:val="00603C57"/>
    <w:rsid w:val="00603D9A"/>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530"/>
    <w:rsid w:val="006117BC"/>
    <w:rsid w:val="00611CC0"/>
    <w:rsid w:val="00611EDD"/>
    <w:rsid w:val="00612785"/>
    <w:rsid w:val="00612793"/>
    <w:rsid w:val="006129D4"/>
    <w:rsid w:val="00612CF4"/>
    <w:rsid w:val="00612D1A"/>
    <w:rsid w:val="00612D55"/>
    <w:rsid w:val="00613463"/>
    <w:rsid w:val="00613734"/>
    <w:rsid w:val="00613869"/>
    <w:rsid w:val="00613E13"/>
    <w:rsid w:val="0061406D"/>
    <w:rsid w:val="00614B4F"/>
    <w:rsid w:val="00614BBE"/>
    <w:rsid w:val="00614D08"/>
    <w:rsid w:val="00614DC9"/>
    <w:rsid w:val="00614E5F"/>
    <w:rsid w:val="006151FE"/>
    <w:rsid w:val="006157A8"/>
    <w:rsid w:val="00615DC1"/>
    <w:rsid w:val="006162E4"/>
    <w:rsid w:val="0061646C"/>
    <w:rsid w:val="006167C3"/>
    <w:rsid w:val="00616B6C"/>
    <w:rsid w:val="00616C1E"/>
    <w:rsid w:val="00617AB2"/>
    <w:rsid w:val="00617C02"/>
    <w:rsid w:val="006208DB"/>
    <w:rsid w:val="00620F2B"/>
    <w:rsid w:val="0062185C"/>
    <w:rsid w:val="00621B05"/>
    <w:rsid w:val="00621C3A"/>
    <w:rsid w:val="00621C40"/>
    <w:rsid w:val="00622ACC"/>
    <w:rsid w:val="0062357C"/>
    <w:rsid w:val="006236B4"/>
    <w:rsid w:val="00623C6C"/>
    <w:rsid w:val="00624744"/>
    <w:rsid w:val="006253EA"/>
    <w:rsid w:val="00625883"/>
    <w:rsid w:val="00625CD1"/>
    <w:rsid w:val="0062619D"/>
    <w:rsid w:val="006266F4"/>
    <w:rsid w:val="006267A3"/>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344E"/>
    <w:rsid w:val="0063349C"/>
    <w:rsid w:val="00633CD7"/>
    <w:rsid w:val="00633DFE"/>
    <w:rsid w:val="00634479"/>
    <w:rsid w:val="00634500"/>
    <w:rsid w:val="00634578"/>
    <w:rsid w:val="00635C81"/>
    <w:rsid w:val="006362AA"/>
    <w:rsid w:val="0063643B"/>
    <w:rsid w:val="00636AA8"/>
    <w:rsid w:val="00637E12"/>
    <w:rsid w:val="006406F7"/>
    <w:rsid w:val="006407CB"/>
    <w:rsid w:val="006409AF"/>
    <w:rsid w:val="00640A84"/>
    <w:rsid w:val="00640C8D"/>
    <w:rsid w:val="00640D17"/>
    <w:rsid w:val="00640F45"/>
    <w:rsid w:val="006413BC"/>
    <w:rsid w:val="00641745"/>
    <w:rsid w:val="00641D66"/>
    <w:rsid w:val="00641DA5"/>
    <w:rsid w:val="00641FD0"/>
    <w:rsid w:val="006420E8"/>
    <w:rsid w:val="006421AF"/>
    <w:rsid w:val="00643661"/>
    <w:rsid w:val="00643740"/>
    <w:rsid w:val="00643C60"/>
    <w:rsid w:val="0064423E"/>
    <w:rsid w:val="006446ED"/>
    <w:rsid w:val="006451A3"/>
    <w:rsid w:val="006452A0"/>
    <w:rsid w:val="006452C4"/>
    <w:rsid w:val="00646717"/>
    <w:rsid w:val="006468DF"/>
    <w:rsid w:val="00646B9B"/>
    <w:rsid w:val="006476C8"/>
    <w:rsid w:val="00647946"/>
    <w:rsid w:val="006500C1"/>
    <w:rsid w:val="00650904"/>
    <w:rsid w:val="00650F0B"/>
    <w:rsid w:val="0065168B"/>
    <w:rsid w:val="0065198D"/>
    <w:rsid w:val="00651A3E"/>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6D6"/>
    <w:rsid w:val="00656B9E"/>
    <w:rsid w:val="00656C79"/>
    <w:rsid w:val="00660215"/>
    <w:rsid w:val="0066058F"/>
    <w:rsid w:val="00660CB2"/>
    <w:rsid w:val="00660D46"/>
    <w:rsid w:val="006617A3"/>
    <w:rsid w:val="0066190A"/>
    <w:rsid w:val="00661C98"/>
    <w:rsid w:val="00662272"/>
    <w:rsid w:val="00662FA1"/>
    <w:rsid w:val="00663010"/>
    <w:rsid w:val="006630F7"/>
    <w:rsid w:val="00663840"/>
    <w:rsid w:val="00663B14"/>
    <w:rsid w:val="00663D7D"/>
    <w:rsid w:val="006645DA"/>
    <w:rsid w:val="006646F3"/>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4F5"/>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461B"/>
    <w:rsid w:val="006849AB"/>
    <w:rsid w:val="00684A94"/>
    <w:rsid w:val="00684D6E"/>
    <w:rsid w:val="00684F04"/>
    <w:rsid w:val="00684F8A"/>
    <w:rsid w:val="00685019"/>
    <w:rsid w:val="0068515D"/>
    <w:rsid w:val="00685785"/>
    <w:rsid w:val="006864B2"/>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5D5"/>
    <w:rsid w:val="00695140"/>
    <w:rsid w:val="006951DB"/>
    <w:rsid w:val="0069521D"/>
    <w:rsid w:val="00695C58"/>
    <w:rsid w:val="00695FAF"/>
    <w:rsid w:val="006967B3"/>
    <w:rsid w:val="00696D9D"/>
    <w:rsid w:val="00696E4F"/>
    <w:rsid w:val="00697671"/>
    <w:rsid w:val="00697873"/>
    <w:rsid w:val="006978FE"/>
    <w:rsid w:val="00697B1C"/>
    <w:rsid w:val="006A04B5"/>
    <w:rsid w:val="006A0DAD"/>
    <w:rsid w:val="006A1752"/>
    <w:rsid w:val="006A21F7"/>
    <w:rsid w:val="006A224E"/>
    <w:rsid w:val="006A24FB"/>
    <w:rsid w:val="006A2A0F"/>
    <w:rsid w:val="006A3A5F"/>
    <w:rsid w:val="006A3C73"/>
    <w:rsid w:val="006A42B4"/>
    <w:rsid w:val="006A42F5"/>
    <w:rsid w:val="006A44C2"/>
    <w:rsid w:val="006A4C0E"/>
    <w:rsid w:val="006A5133"/>
    <w:rsid w:val="006A527B"/>
    <w:rsid w:val="006A592B"/>
    <w:rsid w:val="006A5A44"/>
    <w:rsid w:val="006A5BC8"/>
    <w:rsid w:val="006A5E35"/>
    <w:rsid w:val="006A6BCC"/>
    <w:rsid w:val="006A6D47"/>
    <w:rsid w:val="006A705B"/>
    <w:rsid w:val="006A7137"/>
    <w:rsid w:val="006A74B5"/>
    <w:rsid w:val="006A77CE"/>
    <w:rsid w:val="006B05B5"/>
    <w:rsid w:val="006B0C39"/>
    <w:rsid w:val="006B0FC9"/>
    <w:rsid w:val="006B10FF"/>
    <w:rsid w:val="006B1D6F"/>
    <w:rsid w:val="006B250C"/>
    <w:rsid w:val="006B25E5"/>
    <w:rsid w:val="006B28B1"/>
    <w:rsid w:val="006B3BD0"/>
    <w:rsid w:val="006B3CEF"/>
    <w:rsid w:val="006B3D6E"/>
    <w:rsid w:val="006B4AE5"/>
    <w:rsid w:val="006B4D3C"/>
    <w:rsid w:val="006B4E5A"/>
    <w:rsid w:val="006B4EAA"/>
    <w:rsid w:val="006B5005"/>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0"/>
    <w:rsid w:val="006C3AC2"/>
    <w:rsid w:val="006C41DF"/>
    <w:rsid w:val="006C41F6"/>
    <w:rsid w:val="006C4766"/>
    <w:rsid w:val="006C48AF"/>
    <w:rsid w:val="006C5186"/>
    <w:rsid w:val="006C60B2"/>
    <w:rsid w:val="006C62F0"/>
    <w:rsid w:val="006C65CE"/>
    <w:rsid w:val="006C6A37"/>
    <w:rsid w:val="006C7606"/>
    <w:rsid w:val="006C7844"/>
    <w:rsid w:val="006C7A6B"/>
    <w:rsid w:val="006C7F83"/>
    <w:rsid w:val="006D0252"/>
    <w:rsid w:val="006D0530"/>
    <w:rsid w:val="006D0918"/>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3F0B"/>
    <w:rsid w:val="006E49AF"/>
    <w:rsid w:val="006E49ED"/>
    <w:rsid w:val="006E4D73"/>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347"/>
    <w:rsid w:val="006F2458"/>
    <w:rsid w:val="006F24A4"/>
    <w:rsid w:val="006F26B7"/>
    <w:rsid w:val="006F2810"/>
    <w:rsid w:val="006F298A"/>
    <w:rsid w:val="006F29AB"/>
    <w:rsid w:val="006F2AB9"/>
    <w:rsid w:val="006F34BC"/>
    <w:rsid w:val="006F3EDD"/>
    <w:rsid w:val="006F4BE4"/>
    <w:rsid w:val="006F5409"/>
    <w:rsid w:val="006F5D0D"/>
    <w:rsid w:val="006F6085"/>
    <w:rsid w:val="00700B51"/>
    <w:rsid w:val="007016D4"/>
    <w:rsid w:val="00701A77"/>
    <w:rsid w:val="00702207"/>
    <w:rsid w:val="00702C1E"/>
    <w:rsid w:val="00702F95"/>
    <w:rsid w:val="00703E97"/>
    <w:rsid w:val="007042D1"/>
    <w:rsid w:val="0070431A"/>
    <w:rsid w:val="00704FB9"/>
    <w:rsid w:val="00705BA2"/>
    <w:rsid w:val="00706A23"/>
    <w:rsid w:val="00706B70"/>
    <w:rsid w:val="00707027"/>
    <w:rsid w:val="00707142"/>
    <w:rsid w:val="0070721A"/>
    <w:rsid w:val="0070721E"/>
    <w:rsid w:val="00707877"/>
    <w:rsid w:val="0071027D"/>
    <w:rsid w:val="00710D62"/>
    <w:rsid w:val="00710E9C"/>
    <w:rsid w:val="00713715"/>
    <w:rsid w:val="0071417E"/>
    <w:rsid w:val="00714F95"/>
    <w:rsid w:val="007159C3"/>
    <w:rsid w:val="0071637C"/>
    <w:rsid w:val="0071642C"/>
    <w:rsid w:val="00716622"/>
    <w:rsid w:val="00716719"/>
    <w:rsid w:val="00717214"/>
    <w:rsid w:val="007172AD"/>
    <w:rsid w:val="007173CE"/>
    <w:rsid w:val="007178BE"/>
    <w:rsid w:val="00717C8E"/>
    <w:rsid w:val="0072047E"/>
    <w:rsid w:val="00720702"/>
    <w:rsid w:val="007207EE"/>
    <w:rsid w:val="00721B6B"/>
    <w:rsid w:val="0072213D"/>
    <w:rsid w:val="00722B62"/>
    <w:rsid w:val="007232D5"/>
    <w:rsid w:val="007232DD"/>
    <w:rsid w:val="00723439"/>
    <w:rsid w:val="00723A52"/>
    <w:rsid w:val="00723A5B"/>
    <w:rsid w:val="00724208"/>
    <w:rsid w:val="0072427C"/>
    <w:rsid w:val="0072473E"/>
    <w:rsid w:val="00724A42"/>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2DC8"/>
    <w:rsid w:val="00734156"/>
    <w:rsid w:val="007342AB"/>
    <w:rsid w:val="00734354"/>
    <w:rsid w:val="00734DD4"/>
    <w:rsid w:val="00734FA7"/>
    <w:rsid w:val="00735770"/>
    <w:rsid w:val="00735A86"/>
    <w:rsid w:val="00735F70"/>
    <w:rsid w:val="007367D6"/>
    <w:rsid w:val="00736BB2"/>
    <w:rsid w:val="00736C0B"/>
    <w:rsid w:val="00736D10"/>
    <w:rsid w:val="00737255"/>
    <w:rsid w:val="00737378"/>
    <w:rsid w:val="007377D8"/>
    <w:rsid w:val="00737AAF"/>
    <w:rsid w:val="00737E27"/>
    <w:rsid w:val="00737E56"/>
    <w:rsid w:val="00737EA0"/>
    <w:rsid w:val="007404C1"/>
    <w:rsid w:val="00740548"/>
    <w:rsid w:val="00740816"/>
    <w:rsid w:val="007412AD"/>
    <w:rsid w:val="00741752"/>
    <w:rsid w:val="00741863"/>
    <w:rsid w:val="007420A4"/>
    <w:rsid w:val="007420FD"/>
    <w:rsid w:val="00742DDC"/>
    <w:rsid w:val="007434CC"/>
    <w:rsid w:val="00743707"/>
    <w:rsid w:val="007437C8"/>
    <w:rsid w:val="00743D13"/>
    <w:rsid w:val="00743E28"/>
    <w:rsid w:val="007440B6"/>
    <w:rsid w:val="007440BB"/>
    <w:rsid w:val="0074473E"/>
    <w:rsid w:val="007449F7"/>
    <w:rsid w:val="00744BEE"/>
    <w:rsid w:val="007452A3"/>
    <w:rsid w:val="0074563A"/>
    <w:rsid w:val="00745ACC"/>
    <w:rsid w:val="00745E7A"/>
    <w:rsid w:val="00746AD4"/>
    <w:rsid w:val="00747AB9"/>
    <w:rsid w:val="00747C71"/>
    <w:rsid w:val="00747DDE"/>
    <w:rsid w:val="00750179"/>
    <w:rsid w:val="007504BD"/>
    <w:rsid w:val="00750766"/>
    <w:rsid w:val="00750BFD"/>
    <w:rsid w:val="00750E8E"/>
    <w:rsid w:val="00751187"/>
    <w:rsid w:val="007515F9"/>
    <w:rsid w:val="00753706"/>
    <w:rsid w:val="00753F21"/>
    <w:rsid w:val="007542C4"/>
    <w:rsid w:val="007543CF"/>
    <w:rsid w:val="007544EA"/>
    <w:rsid w:val="007544F2"/>
    <w:rsid w:val="007548A3"/>
    <w:rsid w:val="00754EC6"/>
    <w:rsid w:val="00755F88"/>
    <w:rsid w:val="00755FC9"/>
    <w:rsid w:val="007565FE"/>
    <w:rsid w:val="007567B6"/>
    <w:rsid w:val="007567CA"/>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549"/>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09FB"/>
    <w:rsid w:val="007714CB"/>
    <w:rsid w:val="007714FB"/>
    <w:rsid w:val="00771681"/>
    <w:rsid w:val="00772144"/>
    <w:rsid w:val="00772B27"/>
    <w:rsid w:val="007736DD"/>
    <w:rsid w:val="00773BBB"/>
    <w:rsid w:val="007744FC"/>
    <w:rsid w:val="00774656"/>
    <w:rsid w:val="0077489C"/>
    <w:rsid w:val="00774C6E"/>
    <w:rsid w:val="00775FBA"/>
    <w:rsid w:val="007760AA"/>
    <w:rsid w:val="0077644C"/>
    <w:rsid w:val="007764DF"/>
    <w:rsid w:val="00776513"/>
    <w:rsid w:val="00776693"/>
    <w:rsid w:val="0077755F"/>
    <w:rsid w:val="007775E0"/>
    <w:rsid w:val="00777ECD"/>
    <w:rsid w:val="007801BD"/>
    <w:rsid w:val="007803E0"/>
    <w:rsid w:val="007812DF"/>
    <w:rsid w:val="00781343"/>
    <w:rsid w:val="007814ED"/>
    <w:rsid w:val="007825C3"/>
    <w:rsid w:val="0078311B"/>
    <w:rsid w:val="00783276"/>
    <w:rsid w:val="007832DE"/>
    <w:rsid w:val="00783D8F"/>
    <w:rsid w:val="00784346"/>
    <w:rsid w:val="007849D3"/>
    <w:rsid w:val="0078511A"/>
    <w:rsid w:val="0078558C"/>
    <w:rsid w:val="00785B14"/>
    <w:rsid w:val="00786581"/>
    <w:rsid w:val="00786B03"/>
    <w:rsid w:val="007872B5"/>
    <w:rsid w:val="00787767"/>
    <w:rsid w:val="00787815"/>
    <w:rsid w:val="007907E7"/>
    <w:rsid w:val="0079173E"/>
    <w:rsid w:val="007917C1"/>
    <w:rsid w:val="00791C22"/>
    <w:rsid w:val="00791D0C"/>
    <w:rsid w:val="00791D31"/>
    <w:rsid w:val="00791DB7"/>
    <w:rsid w:val="00791F83"/>
    <w:rsid w:val="007920D4"/>
    <w:rsid w:val="007935AE"/>
    <w:rsid w:val="00793785"/>
    <w:rsid w:val="00793A30"/>
    <w:rsid w:val="00794047"/>
    <w:rsid w:val="007945C2"/>
    <w:rsid w:val="00794ACC"/>
    <w:rsid w:val="00794FF3"/>
    <w:rsid w:val="00795512"/>
    <w:rsid w:val="00795F8D"/>
    <w:rsid w:val="00796622"/>
    <w:rsid w:val="00796849"/>
    <w:rsid w:val="00796A0B"/>
    <w:rsid w:val="00796A45"/>
    <w:rsid w:val="00796F6E"/>
    <w:rsid w:val="007975C7"/>
    <w:rsid w:val="007976C5"/>
    <w:rsid w:val="00797B4C"/>
    <w:rsid w:val="007A0030"/>
    <w:rsid w:val="007A02B3"/>
    <w:rsid w:val="007A0455"/>
    <w:rsid w:val="007A0458"/>
    <w:rsid w:val="007A04B6"/>
    <w:rsid w:val="007A07D2"/>
    <w:rsid w:val="007A0C19"/>
    <w:rsid w:val="007A0F4D"/>
    <w:rsid w:val="007A13CE"/>
    <w:rsid w:val="007A19C6"/>
    <w:rsid w:val="007A1F80"/>
    <w:rsid w:val="007A2091"/>
    <w:rsid w:val="007A2297"/>
    <w:rsid w:val="007A2C2E"/>
    <w:rsid w:val="007A325F"/>
    <w:rsid w:val="007A341C"/>
    <w:rsid w:val="007A383F"/>
    <w:rsid w:val="007A384B"/>
    <w:rsid w:val="007A3F22"/>
    <w:rsid w:val="007A418D"/>
    <w:rsid w:val="007A4350"/>
    <w:rsid w:val="007A5856"/>
    <w:rsid w:val="007A588A"/>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4FA0"/>
    <w:rsid w:val="007B5455"/>
    <w:rsid w:val="007B57EC"/>
    <w:rsid w:val="007B6592"/>
    <w:rsid w:val="007B74FE"/>
    <w:rsid w:val="007B7552"/>
    <w:rsid w:val="007B7EA4"/>
    <w:rsid w:val="007C028E"/>
    <w:rsid w:val="007C02BE"/>
    <w:rsid w:val="007C057F"/>
    <w:rsid w:val="007C0B4F"/>
    <w:rsid w:val="007C0C3A"/>
    <w:rsid w:val="007C0D43"/>
    <w:rsid w:val="007C1257"/>
    <w:rsid w:val="007C1569"/>
    <w:rsid w:val="007C15CB"/>
    <w:rsid w:val="007C1741"/>
    <w:rsid w:val="007C1BC0"/>
    <w:rsid w:val="007C1D34"/>
    <w:rsid w:val="007C1DAC"/>
    <w:rsid w:val="007C1F03"/>
    <w:rsid w:val="007C25A8"/>
    <w:rsid w:val="007C267D"/>
    <w:rsid w:val="007C3028"/>
    <w:rsid w:val="007C36D9"/>
    <w:rsid w:val="007C3B7D"/>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26E9"/>
    <w:rsid w:val="007D33DB"/>
    <w:rsid w:val="007D38E2"/>
    <w:rsid w:val="007D41C2"/>
    <w:rsid w:val="007D43B2"/>
    <w:rsid w:val="007D4688"/>
    <w:rsid w:val="007D47DD"/>
    <w:rsid w:val="007D4AF1"/>
    <w:rsid w:val="007D4DE8"/>
    <w:rsid w:val="007D50D2"/>
    <w:rsid w:val="007D560B"/>
    <w:rsid w:val="007D5BC6"/>
    <w:rsid w:val="007D63AA"/>
    <w:rsid w:val="007D6AE9"/>
    <w:rsid w:val="007D6F9E"/>
    <w:rsid w:val="007D7B13"/>
    <w:rsid w:val="007D7E13"/>
    <w:rsid w:val="007D7E68"/>
    <w:rsid w:val="007E010D"/>
    <w:rsid w:val="007E17CB"/>
    <w:rsid w:val="007E1821"/>
    <w:rsid w:val="007E18CC"/>
    <w:rsid w:val="007E1D10"/>
    <w:rsid w:val="007E218A"/>
    <w:rsid w:val="007E2730"/>
    <w:rsid w:val="007E2A37"/>
    <w:rsid w:val="007E2B34"/>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E7C31"/>
    <w:rsid w:val="007F05BF"/>
    <w:rsid w:val="007F0BDF"/>
    <w:rsid w:val="007F0D32"/>
    <w:rsid w:val="007F123F"/>
    <w:rsid w:val="007F1504"/>
    <w:rsid w:val="007F176D"/>
    <w:rsid w:val="007F1EDE"/>
    <w:rsid w:val="007F22C0"/>
    <w:rsid w:val="007F251E"/>
    <w:rsid w:val="007F2609"/>
    <w:rsid w:val="007F2917"/>
    <w:rsid w:val="007F2CEC"/>
    <w:rsid w:val="007F33E8"/>
    <w:rsid w:val="007F41FB"/>
    <w:rsid w:val="007F4A5B"/>
    <w:rsid w:val="007F4E70"/>
    <w:rsid w:val="007F4F33"/>
    <w:rsid w:val="007F5927"/>
    <w:rsid w:val="007F5A97"/>
    <w:rsid w:val="007F5BA3"/>
    <w:rsid w:val="007F62BC"/>
    <w:rsid w:val="007F662A"/>
    <w:rsid w:val="007F70C4"/>
    <w:rsid w:val="007F711B"/>
    <w:rsid w:val="007F7991"/>
    <w:rsid w:val="007F7EDF"/>
    <w:rsid w:val="00800454"/>
    <w:rsid w:val="0080068C"/>
    <w:rsid w:val="00800C77"/>
    <w:rsid w:val="008011E1"/>
    <w:rsid w:val="008013F4"/>
    <w:rsid w:val="008015B9"/>
    <w:rsid w:val="0080213F"/>
    <w:rsid w:val="0080218D"/>
    <w:rsid w:val="008027CB"/>
    <w:rsid w:val="00802B01"/>
    <w:rsid w:val="00802E4A"/>
    <w:rsid w:val="00803C61"/>
    <w:rsid w:val="00804486"/>
    <w:rsid w:val="00804551"/>
    <w:rsid w:val="00804773"/>
    <w:rsid w:val="00804855"/>
    <w:rsid w:val="0080485A"/>
    <w:rsid w:val="00804937"/>
    <w:rsid w:val="00804A4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6F2"/>
    <w:rsid w:val="0081482E"/>
    <w:rsid w:val="00814BCC"/>
    <w:rsid w:val="00815381"/>
    <w:rsid w:val="00815819"/>
    <w:rsid w:val="00815EC1"/>
    <w:rsid w:val="00816526"/>
    <w:rsid w:val="00816673"/>
    <w:rsid w:val="00816B34"/>
    <w:rsid w:val="00816BA2"/>
    <w:rsid w:val="00816D74"/>
    <w:rsid w:val="0081718F"/>
    <w:rsid w:val="00817420"/>
    <w:rsid w:val="0081793F"/>
    <w:rsid w:val="00817985"/>
    <w:rsid w:val="00820304"/>
    <w:rsid w:val="00821225"/>
    <w:rsid w:val="008219B8"/>
    <w:rsid w:val="00821DE9"/>
    <w:rsid w:val="00821E47"/>
    <w:rsid w:val="0082254C"/>
    <w:rsid w:val="00823747"/>
    <w:rsid w:val="00823958"/>
    <w:rsid w:val="00823C31"/>
    <w:rsid w:val="00823D8A"/>
    <w:rsid w:val="00823EA7"/>
    <w:rsid w:val="0082416B"/>
    <w:rsid w:val="008244BF"/>
    <w:rsid w:val="00824711"/>
    <w:rsid w:val="00824D91"/>
    <w:rsid w:val="00824DB1"/>
    <w:rsid w:val="00825250"/>
    <w:rsid w:val="0082573A"/>
    <w:rsid w:val="0082686E"/>
    <w:rsid w:val="00826E1C"/>
    <w:rsid w:val="00826E7C"/>
    <w:rsid w:val="00826F1D"/>
    <w:rsid w:val="008273FF"/>
    <w:rsid w:val="00827443"/>
    <w:rsid w:val="008279C6"/>
    <w:rsid w:val="00827ADE"/>
    <w:rsid w:val="0083044A"/>
    <w:rsid w:val="00830C52"/>
    <w:rsid w:val="00830D72"/>
    <w:rsid w:val="00831044"/>
    <w:rsid w:val="008310D1"/>
    <w:rsid w:val="00831161"/>
    <w:rsid w:val="00832077"/>
    <w:rsid w:val="00832B49"/>
    <w:rsid w:val="00832C4D"/>
    <w:rsid w:val="00832D9C"/>
    <w:rsid w:val="00832F8B"/>
    <w:rsid w:val="0083310E"/>
    <w:rsid w:val="00833151"/>
    <w:rsid w:val="0083329B"/>
    <w:rsid w:val="008338AF"/>
    <w:rsid w:val="00833D36"/>
    <w:rsid w:val="00833DD6"/>
    <w:rsid w:val="0083433F"/>
    <w:rsid w:val="008349F7"/>
    <w:rsid w:val="00834DC6"/>
    <w:rsid w:val="0083558E"/>
    <w:rsid w:val="00835DCF"/>
    <w:rsid w:val="00835FA7"/>
    <w:rsid w:val="008368FE"/>
    <w:rsid w:val="00836FC2"/>
    <w:rsid w:val="008375F9"/>
    <w:rsid w:val="008376D6"/>
    <w:rsid w:val="0083799E"/>
    <w:rsid w:val="00837BE4"/>
    <w:rsid w:val="00837FB4"/>
    <w:rsid w:val="00837FDE"/>
    <w:rsid w:val="0084042A"/>
    <w:rsid w:val="00840461"/>
    <w:rsid w:val="00840D34"/>
    <w:rsid w:val="00841576"/>
    <w:rsid w:val="00841D95"/>
    <w:rsid w:val="0084253E"/>
    <w:rsid w:val="00842655"/>
    <w:rsid w:val="00842A37"/>
    <w:rsid w:val="00842DA1"/>
    <w:rsid w:val="00844555"/>
    <w:rsid w:val="008447DF"/>
    <w:rsid w:val="008449A7"/>
    <w:rsid w:val="00844BB3"/>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732"/>
    <w:rsid w:val="00856FB6"/>
    <w:rsid w:val="008575CA"/>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F6"/>
    <w:rsid w:val="008669FA"/>
    <w:rsid w:val="00866F83"/>
    <w:rsid w:val="00867412"/>
    <w:rsid w:val="008675E7"/>
    <w:rsid w:val="0087011F"/>
    <w:rsid w:val="008705E5"/>
    <w:rsid w:val="0087067F"/>
    <w:rsid w:val="00870D65"/>
    <w:rsid w:val="00871529"/>
    <w:rsid w:val="008716A3"/>
    <w:rsid w:val="008716CF"/>
    <w:rsid w:val="00871779"/>
    <w:rsid w:val="008717B1"/>
    <w:rsid w:val="00871E7A"/>
    <w:rsid w:val="0087215B"/>
    <w:rsid w:val="0087260B"/>
    <w:rsid w:val="00872DFE"/>
    <w:rsid w:val="00873A93"/>
    <w:rsid w:val="00874093"/>
    <w:rsid w:val="00874B79"/>
    <w:rsid w:val="00875670"/>
    <w:rsid w:val="00875993"/>
    <w:rsid w:val="0087616B"/>
    <w:rsid w:val="0087618D"/>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E73"/>
    <w:rsid w:val="00882EF8"/>
    <w:rsid w:val="008830D4"/>
    <w:rsid w:val="00883111"/>
    <w:rsid w:val="008832AE"/>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87D23"/>
    <w:rsid w:val="00887F60"/>
    <w:rsid w:val="00891593"/>
    <w:rsid w:val="00891717"/>
    <w:rsid w:val="00891769"/>
    <w:rsid w:val="00891DAC"/>
    <w:rsid w:val="00891FE0"/>
    <w:rsid w:val="00892349"/>
    <w:rsid w:val="008925AD"/>
    <w:rsid w:val="00892A88"/>
    <w:rsid w:val="00892F81"/>
    <w:rsid w:val="0089368C"/>
    <w:rsid w:val="008937E5"/>
    <w:rsid w:val="00893A53"/>
    <w:rsid w:val="00893D17"/>
    <w:rsid w:val="0089447E"/>
    <w:rsid w:val="00894868"/>
    <w:rsid w:val="0089563F"/>
    <w:rsid w:val="00895DFC"/>
    <w:rsid w:val="008963DF"/>
    <w:rsid w:val="008965EB"/>
    <w:rsid w:val="00896E5F"/>
    <w:rsid w:val="0089728B"/>
    <w:rsid w:val="0089759A"/>
    <w:rsid w:val="00897C34"/>
    <w:rsid w:val="008A027E"/>
    <w:rsid w:val="008A038D"/>
    <w:rsid w:val="008A053D"/>
    <w:rsid w:val="008A100F"/>
    <w:rsid w:val="008A1356"/>
    <w:rsid w:val="008A18D1"/>
    <w:rsid w:val="008A1D9B"/>
    <w:rsid w:val="008A1F1B"/>
    <w:rsid w:val="008A21F4"/>
    <w:rsid w:val="008A22CF"/>
    <w:rsid w:val="008A2507"/>
    <w:rsid w:val="008A288F"/>
    <w:rsid w:val="008A29FF"/>
    <w:rsid w:val="008A3027"/>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F0E"/>
    <w:rsid w:val="008A6F80"/>
    <w:rsid w:val="008A7398"/>
    <w:rsid w:val="008A74F3"/>
    <w:rsid w:val="008A7551"/>
    <w:rsid w:val="008A7BB6"/>
    <w:rsid w:val="008B0103"/>
    <w:rsid w:val="008B0549"/>
    <w:rsid w:val="008B1F7C"/>
    <w:rsid w:val="008B3D1E"/>
    <w:rsid w:val="008B3E00"/>
    <w:rsid w:val="008B3FC7"/>
    <w:rsid w:val="008B40C7"/>
    <w:rsid w:val="008B42C3"/>
    <w:rsid w:val="008B45E4"/>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334C"/>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99"/>
    <w:rsid w:val="008C6CEB"/>
    <w:rsid w:val="008C6E95"/>
    <w:rsid w:val="008C7149"/>
    <w:rsid w:val="008C7460"/>
    <w:rsid w:val="008C7774"/>
    <w:rsid w:val="008C783E"/>
    <w:rsid w:val="008C7899"/>
    <w:rsid w:val="008C7A16"/>
    <w:rsid w:val="008C7FBE"/>
    <w:rsid w:val="008D0094"/>
    <w:rsid w:val="008D096D"/>
    <w:rsid w:val="008D18C1"/>
    <w:rsid w:val="008D1917"/>
    <w:rsid w:val="008D19B4"/>
    <w:rsid w:val="008D25D5"/>
    <w:rsid w:val="008D2EFC"/>
    <w:rsid w:val="008D4AC3"/>
    <w:rsid w:val="008D5204"/>
    <w:rsid w:val="008D56E3"/>
    <w:rsid w:val="008D58C1"/>
    <w:rsid w:val="008D5F3D"/>
    <w:rsid w:val="008D618E"/>
    <w:rsid w:val="008D6B54"/>
    <w:rsid w:val="008D6E67"/>
    <w:rsid w:val="008D795A"/>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4BC"/>
    <w:rsid w:val="008E57BC"/>
    <w:rsid w:val="008E5906"/>
    <w:rsid w:val="008E5F8A"/>
    <w:rsid w:val="008E613A"/>
    <w:rsid w:val="008E6268"/>
    <w:rsid w:val="008E647D"/>
    <w:rsid w:val="008E64B8"/>
    <w:rsid w:val="008E721F"/>
    <w:rsid w:val="008E776C"/>
    <w:rsid w:val="008E7AC0"/>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3EC6"/>
    <w:rsid w:val="008F403A"/>
    <w:rsid w:val="008F41EF"/>
    <w:rsid w:val="008F41F7"/>
    <w:rsid w:val="008F43C8"/>
    <w:rsid w:val="008F4466"/>
    <w:rsid w:val="008F45B3"/>
    <w:rsid w:val="008F45BA"/>
    <w:rsid w:val="008F4E8C"/>
    <w:rsid w:val="008F508A"/>
    <w:rsid w:val="008F589C"/>
    <w:rsid w:val="008F5AA6"/>
    <w:rsid w:val="008F6067"/>
    <w:rsid w:val="008F6071"/>
    <w:rsid w:val="008F633B"/>
    <w:rsid w:val="008F6704"/>
    <w:rsid w:val="008F6B5A"/>
    <w:rsid w:val="008F6DD7"/>
    <w:rsid w:val="008F74EE"/>
    <w:rsid w:val="008F76BB"/>
    <w:rsid w:val="008F7813"/>
    <w:rsid w:val="008F7883"/>
    <w:rsid w:val="00900403"/>
    <w:rsid w:val="00900948"/>
    <w:rsid w:val="009010AA"/>
    <w:rsid w:val="00901ADC"/>
    <w:rsid w:val="00901CC7"/>
    <w:rsid w:val="00901DD6"/>
    <w:rsid w:val="00901E8E"/>
    <w:rsid w:val="00902465"/>
    <w:rsid w:val="00902A66"/>
    <w:rsid w:val="00903117"/>
    <w:rsid w:val="00903476"/>
    <w:rsid w:val="00903F38"/>
    <w:rsid w:val="00903FC9"/>
    <w:rsid w:val="009042F9"/>
    <w:rsid w:val="0090442C"/>
    <w:rsid w:val="00904BE0"/>
    <w:rsid w:val="00905D7F"/>
    <w:rsid w:val="00906088"/>
    <w:rsid w:val="00906A91"/>
    <w:rsid w:val="00906C64"/>
    <w:rsid w:val="00906FDA"/>
    <w:rsid w:val="0091016E"/>
    <w:rsid w:val="00910631"/>
    <w:rsid w:val="00911941"/>
    <w:rsid w:val="0091229F"/>
    <w:rsid w:val="009123BA"/>
    <w:rsid w:val="00912911"/>
    <w:rsid w:val="009137BC"/>
    <w:rsid w:val="0091399E"/>
    <w:rsid w:val="00913C33"/>
    <w:rsid w:val="00914B78"/>
    <w:rsid w:val="00914D47"/>
    <w:rsid w:val="00915245"/>
    <w:rsid w:val="009158A8"/>
    <w:rsid w:val="00916024"/>
    <w:rsid w:val="009171EC"/>
    <w:rsid w:val="00917581"/>
    <w:rsid w:val="00917A41"/>
    <w:rsid w:val="00917AF4"/>
    <w:rsid w:val="009207C2"/>
    <w:rsid w:val="00922A33"/>
    <w:rsid w:val="00922C75"/>
    <w:rsid w:val="009231AC"/>
    <w:rsid w:val="00923669"/>
    <w:rsid w:val="00923C33"/>
    <w:rsid w:val="00923DE9"/>
    <w:rsid w:val="00924167"/>
    <w:rsid w:val="00924953"/>
    <w:rsid w:val="00924A90"/>
    <w:rsid w:val="009253F3"/>
    <w:rsid w:val="009262E4"/>
    <w:rsid w:val="00927AE5"/>
    <w:rsid w:val="00930098"/>
    <w:rsid w:val="009301E5"/>
    <w:rsid w:val="0093061F"/>
    <w:rsid w:val="0093069E"/>
    <w:rsid w:val="009315B1"/>
    <w:rsid w:val="00931927"/>
    <w:rsid w:val="009327E3"/>
    <w:rsid w:val="00932B95"/>
    <w:rsid w:val="00932C98"/>
    <w:rsid w:val="009331D6"/>
    <w:rsid w:val="009339A2"/>
    <w:rsid w:val="0093433B"/>
    <w:rsid w:val="009352D1"/>
    <w:rsid w:val="0093592C"/>
    <w:rsid w:val="00935AFC"/>
    <w:rsid w:val="009361F2"/>
    <w:rsid w:val="00936514"/>
    <w:rsid w:val="00936ACB"/>
    <w:rsid w:val="00936B41"/>
    <w:rsid w:val="009370DE"/>
    <w:rsid w:val="00940241"/>
    <w:rsid w:val="009404F2"/>
    <w:rsid w:val="00940712"/>
    <w:rsid w:val="0094089A"/>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20E"/>
    <w:rsid w:val="009505C1"/>
    <w:rsid w:val="00950871"/>
    <w:rsid w:val="00950B1A"/>
    <w:rsid w:val="0095128B"/>
    <w:rsid w:val="009512B4"/>
    <w:rsid w:val="00951584"/>
    <w:rsid w:val="009518A5"/>
    <w:rsid w:val="00951AB3"/>
    <w:rsid w:val="009520C6"/>
    <w:rsid w:val="00952598"/>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475"/>
    <w:rsid w:val="009576FC"/>
    <w:rsid w:val="00957CC4"/>
    <w:rsid w:val="00957D2E"/>
    <w:rsid w:val="00960C2E"/>
    <w:rsid w:val="0096109E"/>
    <w:rsid w:val="00961348"/>
    <w:rsid w:val="00961564"/>
    <w:rsid w:val="00961B37"/>
    <w:rsid w:val="00961C18"/>
    <w:rsid w:val="00961D39"/>
    <w:rsid w:val="0096203A"/>
    <w:rsid w:val="00962432"/>
    <w:rsid w:val="00962661"/>
    <w:rsid w:val="0096268A"/>
    <w:rsid w:val="00962CF6"/>
    <w:rsid w:val="00962D15"/>
    <w:rsid w:val="0096316A"/>
    <w:rsid w:val="009631D3"/>
    <w:rsid w:val="009633B4"/>
    <w:rsid w:val="0096350B"/>
    <w:rsid w:val="00963B95"/>
    <w:rsid w:val="00963E92"/>
    <w:rsid w:val="0096487F"/>
    <w:rsid w:val="009648B4"/>
    <w:rsid w:val="00964CFB"/>
    <w:rsid w:val="00964D6C"/>
    <w:rsid w:val="00964DAF"/>
    <w:rsid w:val="00964DDD"/>
    <w:rsid w:val="00964FAC"/>
    <w:rsid w:val="009651AE"/>
    <w:rsid w:val="00965451"/>
    <w:rsid w:val="00965463"/>
    <w:rsid w:val="009655DE"/>
    <w:rsid w:val="009658A3"/>
    <w:rsid w:val="00966BD8"/>
    <w:rsid w:val="00967384"/>
    <w:rsid w:val="009674F5"/>
    <w:rsid w:val="00967DEB"/>
    <w:rsid w:val="00971B3F"/>
    <w:rsid w:val="00971DE1"/>
    <w:rsid w:val="00972462"/>
    <w:rsid w:val="00973160"/>
    <w:rsid w:val="00973BD9"/>
    <w:rsid w:val="0097453F"/>
    <w:rsid w:val="009756C1"/>
    <w:rsid w:val="00975936"/>
    <w:rsid w:val="00975B3A"/>
    <w:rsid w:val="00975BEF"/>
    <w:rsid w:val="00975DA4"/>
    <w:rsid w:val="00975E2C"/>
    <w:rsid w:val="00976419"/>
    <w:rsid w:val="00976B5E"/>
    <w:rsid w:val="00976BE5"/>
    <w:rsid w:val="00976CD2"/>
    <w:rsid w:val="00976DAF"/>
    <w:rsid w:val="00977045"/>
    <w:rsid w:val="0097714A"/>
    <w:rsid w:val="0097733C"/>
    <w:rsid w:val="0098097D"/>
    <w:rsid w:val="00980D27"/>
    <w:rsid w:val="0098135C"/>
    <w:rsid w:val="00981527"/>
    <w:rsid w:val="009815C6"/>
    <w:rsid w:val="009816AA"/>
    <w:rsid w:val="00981A31"/>
    <w:rsid w:val="00981F35"/>
    <w:rsid w:val="009837CB"/>
    <w:rsid w:val="00983CF4"/>
    <w:rsid w:val="00983D1F"/>
    <w:rsid w:val="00983F46"/>
    <w:rsid w:val="00984117"/>
    <w:rsid w:val="009848D9"/>
    <w:rsid w:val="00984AFE"/>
    <w:rsid w:val="00985622"/>
    <w:rsid w:val="0098584F"/>
    <w:rsid w:val="00985A74"/>
    <w:rsid w:val="00985B07"/>
    <w:rsid w:val="00985F0A"/>
    <w:rsid w:val="00986370"/>
    <w:rsid w:val="0098674B"/>
    <w:rsid w:val="009869BF"/>
    <w:rsid w:val="00986DE6"/>
    <w:rsid w:val="009872B9"/>
    <w:rsid w:val="009877C4"/>
    <w:rsid w:val="00990081"/>
    <w:rsid w:val="00990B37"/>
    <w:rsid w:val="0099115F"/>
    <w:rsid w:val="0099169E"/>
    <w:rsid w:val="009916A5"/>
    <w:rsid w:val="00991926"/>
    <w:rsid w:val="009919FE"/>
    <w:rsid w:val="0099274A"/>
    <w:rsid w:val="009927D6"/>
    <w:rsid w:val="00992D54"/>
    <w:rsid w:val="0099305A"/>
    <w:rsid w:val="0099350A"/>
    <w:rsid w:val="00994093"/>
    <w:rsid w:val="0099452B"/>
    <w:rsid w:val="009947BB"/>
    <w:rsid w:val="00995886"/>
    <w:rsid w:val="00995AAF"/>
    <w:rsid w:val="00995F02"/>
    <w:rsid w:val="009962E9"/>
    <w:rsid w:val="009963D7"/>
    <w:rsid w:val="00996861"/>
    <w:rsid w:val="00996896"/>
    <w:rsid w:val="0099700C"/>
    <w:rsid w:val="009970CF"/>
    <w:rsid w:val="009977D1"/>
    <w:rsid w:val="0099793A"/>
    <w:rsid w:val="00997AD1"/>
    <w:rsid w:val="00997FD7"/>
    <w:rsid w:val="009A040A"/>
    <w:rsid w:val="009A040F"/>
    <w:rsid w:val="009A06BC"/>
    <w:rsid w:val="009A0EF8"/>
    <w:rsid w:val="009A14A0"/>
    <w:rsid w:val="009A1638"/>
    <w:rsid w:val="009A19BA"/>
    <w:rsid w:val="009A2174"/>
    <w:rsid w:val="009A243E"/>
    <w:rsid w:val="009A26E4"/>
    <w:rsid w:val="009A27B0"/>
    <w:rsid w:val="009A2D97"/>
    <w:rsid w:val="009A3C26"/>
    <w:rsid w:val="009A43E9"/>
    <w:rsid w:val="009A466F"/>
    <w:rsid w:val="009A4671"/>
    <w:rsid w:val="009A4744"/>
    <w:rsid w:val="009A4A20"/>
    <w:rsid w:val="009A4CEB"/>
    <w:rsid w:val="009A51F5"/>
    <w:rsid w:val="009A570C"/>
    <w:rsid w:val="009A57B7"/>
    <w:rsid w:val="009A5DE3"/>
    <w:rsid w:val="009A6333"/>
    <w:rsid w:val="009A649E"/>
    <w:rsid w:val="009A69AB"/>
    <w:rsid w:val="009A6EB3"/>
    <w:rsid w:val="009A73AB"/>
    <w:rsid w:val="009A767E"/>
    <w:rsid w:val="009A7D0B"/>
    <w:rsid w:val="009B01F8"/>
    <w:rsid w:val="009B0264"/>
    <w:rsid w:val="009B043B"/>
    <w:rsid w:val="009B1768"/>
    <w:rsid w:val="009B177E"/>
    <w:rsid w:val="009B1DFF"/>
    <w:rsid w:val="009B1E5F"/>
    <w:rsid w:val="009B2031"/>
    <w:rsid w:val="009B212A"/>
    <w:rsid w:val="009B2560"/>
    <w:rsid w:val="009B2F3C"/>
    <w:rsid w:val="009B2FF4"/>
    <w:rsid w:val="009B3457"/>
    <w:rsid w:val="009B3CC8"/>
    <w:rsid w:val="009B48EE"/>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0D04"/>
    <w:rsid w:val="009C15C5"/>
    <w:rsid w:val="009C1920"/>
    <w:rsid w:val="009C2E99"/>
    <w:rsid w:val="009C30D5"/>
    <w:rsid w:val="009C3259"/>
    <w:rsid w:val="009C3D56"/>
    <w:rsid w:val="009C3D61"/>
    <w:rsid w:val="009C4497"/>
    <w:rsid w:val="009C4753"/>
    <w:rsid w:val="009C4BF2"/>
    <w:rsid w:val="009C5768"/>
    <w:rsid w:val="009C5BFA"/>
    <w:rsid w:val="009C74D3"/>
    <w:rsid w:val="009C75A4"/>
    <w:rsid w:val="009C79ED"/>
    <w:rsid w:val="009C7A8B"/>
    <w:rsid w:val="009D01E1"/>
    <w:rsid w:val="009D13B6"/>
    <w:rsid w:val="009D1982"/>
    <w:rsid w:val="009D2617"/>
    <w:rsid w:val="009D32D1"/>
    <w:rsid w:val="009D358E"/>
    <w:rsid w:val="009D35BA"/>
    <w:rsid w:val="009D3BF8"/>
    <w:rsid w:val="009D408D"/>
    <w:rsid w:val="009D4AFA"/>
    <w:rsid w:val="009D4BE0"/>
    <w:rsid w:val="009D506E"/>
    <w:rsid w:val="009D5D3A"/>
    <w:rsid w:val="009D5DF7"/>
    <w:rsid w:val="009D60B5"/>
    <w:rsid w:val="009D60C9"/>
    <w:rsid w:val="009D622A"/>
    <w:rsid w:val="009D6545"/>
    <w:rsid w:val="009D6A53"/>
    <w:rsid w:val="009D6BCA"/>
    <w:rsid w:val="009D6C05"/>
    <w:rsid w:val="009D6CE9"/>
    <w:rsid w:val="009D74A5"/>
    <w:rsid w:val="009D76C2"/>
    <w:rsid w:val="009D78A6"/>
    <w:rsid w:val="009D7EFE"/>
    <w:rsid w:val="009E0E73"/>
    <w:rsid w:val="009E137E"/>
    <w:rsid w:val="009E17BC"/>
    <w:rsid w:val="009E1AB9"/>
    <w:rsid w:val="009E1D53"/>
    <w:rsid w:val="009E2414"/>
    <w:rsid w:val="009E26F4"/>
    <w:rsid w:val="009E28C0"/>
    <w:rsid w:val="009E3953"/>
    <w:rsid w:val="009E3C41"/>
    <w:rsid w:val="009E4CE3"/>
    <w:rsid w:val="009E4D29"/>
    <w:rsid w:val="009E4F9A"/>
    <w:rsid w:val="009E504A"/>
    <w:rsid w:val="009E52C9"/>
    <w:rsid w:val="009E561C"/>
    <w:rsid w:val="009E588B"/>
    <w:rsid w:val="009E6AA9"/>
    <w:rsid w:val="009E6ED8"/>
    <w:rsid w:val="009E7F4E"/>
    <w:rsid w:val="009F06A4"/>
    <w:rsid w:val="009F0D3D"/>
    <w:rsid w:val="009F224F"/>
    <w:rsid w:val="009F3234"/>
    <w:rsid w:val="009F34EB"/>
    <w:rsid w:val="009F35D2"/>
    <w:rsid w:val="009F3888"/>
    <w:rsid w:val="009F3A71"/>
    <w:rsid w:val="009F3E12"/>
    <w:rsid w:val="009F42C6"/>
    <w:rsid w:val="009F4799"/>
    <w:rsid w:val="009F4924"/>
    <w:rsid w:val="009F552A"/>
    <w:rsid w:val="009F5B91"/>
    <w:rsid w:val="009F5C3E"/>
    <w:rsid w:val="009F65B1"/>
    <w:rsid w:val="009F6D40"/>
    <w:rsid w:val="009F7044"/>
    <w:rsid w:val="009F753A"/>
    <w:rsid w:val="009F7BE5"/>
    <w:rsid w:val="009F7EDA"/>
    <w:rsid w:val="00A00241"/>
    <w:rsid w:val="00A01700"/>
    <w:rsid w:val="00A01806"/>
    <w:rsid w:val="00A02BC4"/>
    <w:rsid w:val="00A036F9"/>
    <w:rsid w:val="00A03DED"/>
    <w:rsid w:val="00A04422"/>
    <w:rsid w:val="00A044D6"/>
    <w:rsid w:val="00A05957"/>
    <w:rsid w:val="00A0599A"/>
    <w:rsid w:val="00A05D36"/>
    <w:rsid w:val="00A05F8F"/>
    <w:rsid w:val="00A06912"/>
    <w:rsid w:val="00A07259"/>
    <w:rsid w:val="00A07A4E"/>
    <w:rsid w:val="00A07CC3"/>
    <w:rsid w:val="00A07DD4"/>
    <w:rsid w:val="00A07EA7"/>
    <w:rsid w:val="00A100BE"/>
    <w:rsid w:val="00A107FF"/>
    <w:rsid w:val="00A11139"/>
    <w:rsid w:val="00A122F1"/>
    <w:rsid w:val="00A12881"/>
    <w:rsid w:val="00A12BA0"/>
    <w:rsid w:val="00A12BCF"/>
    <w:rsid w:val="00A13245"/>
    <w:rsid w:val="00A13971"/>
    <w:rsid w:val="00A13A0C"/>
    <w:rsid w:val="00A13BD2"/>
    <w:rsid w:val="00A147EB"/>
    <w:rsid w:val="00A148F7"/>
    <w:rsid w:val="00A14F6C"/>
    <w:rsid w:val="00A15A29"/>
    <w:rsid w:val="00A15E05"/>
    <w:rsid w:val="00A160A6"/>
    <w:rsid w:val="00A164A0"/>
    <w:rsid w:val="00A1654E"/>
    <w:rsid w:val="00A16FE5"/>
    <w:rsid w:val="00A205D3"/>
    <w:rsid w:val="00A2125E"/>
    <w:rsid w:val="00A21CA7"/>
    <w:rsid w:val="00A21D2D"/>
    <w:rsid w:val="00A21E33"/>
    <w:rsid w:val="00A21EC9"/>
    <w:rsid w:val="00A21ED7"/>
    <w:rsid w:val="00A21EE9"/>
    <w:rsid w:val="00A225F2"/>
    <w:rsid w:val="00A22AD6"/>
    <w:rsid w:val="00A234FC"/>
    <w:rsid w:val="00A23901"/>
    <w:rsid w:val="00A239F3"/>
    <w:rsid w:val="00A23A31"/>
    <w:rsid w:val="00A24624"/>
    <w:rsid w:val="00A24DA0"/>
    <w:rsid w:val="00A25125"/>
    <w:rsid w:val="00A25188"/>
    <w:rsid w:val="00A256BE"/>
    <w:rsid w:val="00A27534"/>
    <w:rsid w:val="00A305AE"/>
    <w:rsid w:val="00A3068E"/>
    <w:rsid w:val="00A310C4"/>
    <w:rsid w:val="00A31703"/>
    <w:rsid w:val="00A31F02"/>
    <w:rsid w:val="00A31FFD"/>
    <w:rsid w:val="00A32F43"/>
    <w:rsid w:val="00A34F17"/>
    <w:rsid w:val="00A354EA"/>
    <w:rsid w:val="00A35826"/>
    <w:rsid w:val="00A35C0E"/>
    <w:rsid w:val="00A3619E"/>
    <w:rsid w:val="00A364FA"/>
    <w:rsid w:val="00A3688D"/>
    <w:rsid w:val="00A37872"/>
    <w:rsid w:val="00A40CEF"/>
    <w:rsid w:val="00A4184B"/>
    <w:rsid w:val="00A428CE"/>
    <w:rsid w:val="00A429C3"/>
    <w:rsid w:val="00A42A23"/>
    <w:rsid w:val="00A43236"/>
    <w:rsid w:val="00A437D4"/>
    <w:rsid w:val="00A44279"/>
    <w:rsid w:val="00A44928"/>
    <w:rsid w:val="00A44F07"/>
    <w:rsid w:val="00A45B2C"/>
    <w:rsid w:val="00A46040"/>
    <w:rsid w:val="00A46650"/>
    <w:rsid w:val="00A46A16"/>
    <w:rsid w:val="00A46A8C"/>
    <w:rsid w:val="00A46CDE"/>
    <w:rsid w:val="00A46D0F"/>
    <w:rsid w:val="00A50887"/>
    <w:rsid w:val="00A50B2E"/>
    <w:rsid w:val="00A522AF"/>
    <w:rsid w:val="00A523F3"/>
    <w:rsid w:val="00A524C8"/>
    <w:rsid w:val="00A526F2"/>
    <w:rsid w:val="00A52BAF"/>
    <w:rsid w:val="00A52BCE"/>
    <w:rsid w:val="00A52F78"/>
    <w:rsid w:val="00A53090"/>
    <w:rsid w:val="00A53164"/>
    <w:rsid w:val="00A5370F"/>
    <w:rsid w:val="00A5373B"/>
    <w:rsid w:val="00A54245"/>
    <w:rsid w:val="00A54292"/>
    <w:rsid w:val="00A54303"/>
    <w:rsid w:val="00A544B7"/>
    <w:rsid w:val="00A5471F"/>
    <w:rsid w:val="00A549B5"/>
    <w:rsid w:val="00A54A34"/>
    <w:rsid w:val="00A5521E"/>
    <w:rsid w:val="00A555C4"/>
    <w:rsid w:val="00A56528"/>
    <w:rsid w:val="00A56813"/>
    <w:rsid w:val="00A569F5"/>
    <w:rsid w:val="00A56AD4"/>
    <w:rsid w:val="00A56CE8"/>
    <w:rsid w:val="00A56EDF"/>
    <w:rsid w:val="00A57021"/>
    <w:rsid w:val="00A57569"/>
    <w:rsid w:val="00A578A4"/>
    <w:rsid w:val="00A57D55"/>
    <w:rsid w:val="00A6035F"/>
    <w:rsid w:val="00A60666"/>
    <w:rsid w:val="00A60AB4"/>
    <w:rsid w:val="00A60F54"/>
    <w:rsid w:val="00A610F9"/>
    <w:rsid w:val="00A618FF"/>
    <w:rsid w:val="00A624FD"/>
    <w:rsid w:val="00A63897"/>
    <w:rsid w:val="00A64187"/>
    <w:rsid w:val="00A641FA"/>
    <w:rsid w:val="00A64A43"/>
    <w:rsid w:val="00A64C7A"/>
    <w:rsid w:val="00A64CE9"/>
    <w:rsid w:val="00A65419"/>
    <w:rsid w:val="00A65606"/>
    <w:rsid w:val="00A65C0A"/>
    <w:rsid w:val="00A65FFD"/>
    <w:rsid w:val="00A6658E"/>
    <w:rsid w:val="00A667B5"/>
    <w:rsid w:val="00A67D48"/>
    <w:rsid w:val="00A7017C"/>
    <w:rsid w:val="00A7098D"/>
    <w:rsid w:val="00A70A32"/>
    <w:rsid w:val="00A71C3A"/>
    <w:rsid w:val="00A71CCB"/>
    <w:rsid w:val="00A71D15"/>
    <w:rsid w:val="00A72022"/>
    <w:rsid w:val="00A72636"/>
    <w:rsid w:val="00A72787"/>
    <w:rsid w:val="00A727E3"/>
    <w:rsid w:val="00A72A5D"/>
    <w:rsid w:val="00A72D9D"/>
    <w:rsid w:val="00A72E79"/>
    <w:rsid w:val="00A73106"/>
    <w:rsid w:val="00A73594"/>
    <w:rsid w:val="00A73FC3"/>
    <w:rsid w:val="00A744C3"/>
    <w:rsid w:val="00A74955"/>
    <w:rsid w:val="00A749E2"/>
    <w:rsid w:val="00A74F66"/>
    <w:rsid w:val="00A7502F"/>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5797"/>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3A4"/>
    <w:rsid w:val="00A91C6E"/>
    <w:rsid w:val="00A91E82"/>
    <w:rsid w:val="00A9283B"/>
    <w:rsid w:val="00A93493"/>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1819"/>
    <w:rsid w:val="00AA1FAB"/>
    <w:rsid w:val="00AA2205"/>
    <w:rsid w:val="00AA226B"/>
    <w:rsid w:val="00AA26EF"/>
    <w:rsid w:val="00AA27A9"/>
    <w:rsid w:val="00AA27FA"/>
    <w:rsid w:val="00AA33C5"/>
    <w:rsid w:val="00AA3690"/>
    <w:rsid w:val="00AA4167"/>
    <w:rsid w:val="00AA4848"/>
    <w:rsid w:val="00AA4866"/>
    <w:rsid w:val="00AA4D89"/>
    <w:rsid w:val="00AA587B"/>
    <w:rsid w:val="00AA5CC6"/>
    <w:rsid w:val="00AA5FF3"/>
    <w:rsid w:val="00AA66C4"/>
    <w:rsid w:val="00AA690C"/>
    <w:rsid w:val="00AA710F"/>
    <w:rsid w:val="00AA74F5"/>
    <w:rsid w:val="00AA7650"/>
    <w:rsid w:val="00AB073F"/>
    <w:rsid w:val="00AB1034"/>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234"/>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460"/>
    <w:rsid w:val="00AC1515"/>
    <w:rsid w:val="00AC1605"/>
    <w:rsid w:val="00AC1A2D"/>
    <w:rsid w:val="00AC1E69"/>
    <w:rsid w:val="00AC2147"/>
    <w:rsid w:val="00AC235C"/>
    <w:rsid w:val="00AC2935"/>
    <w:rsid w:val="00AC2E48"/>
    <w:rsid w:val="00AC2EB0"/>
    <w:rsid w:val="00AC2FFF"/>
    <w:rsid w:val="00AC3A73"/>
    <w:rsid w:val="00AC3E8B"/>
    <w:rsid w:val="00AC66AD"/>
    <w:rsid w:val="00AC678D"/>
    <w:rsid w:val="00AC68C3"/>
    <w:rsid w:val="00AC694E"/>
    <w:rsid w:val="00AC6FAC"/>
    <w:rsid w:val="00AC73EE"/>
    <w:rsid w:val="00AC7A53"/>
    <w:rsid w:val="00AD02A0"/>
    <w:rsid w:val="00AD0F2B"/>
    <w:rsid w:val="00AD1190"/>
    <w:rsid w:val="00AD1F5B"/>
    <w:rsid w:val="00AD2247"/>
    <w:rsid w:val="00AD268F"/>
    <w:rsid w:val="00AD2A50"/>
    <w:rsid w:val="00AD2AB6"/>
    <w:rsid w:val="00AD2D2C"/>
    <w:rsid w:val="00AD2D59"/>
    <w:rsid w:val="00AD3856"/>
    <w:rsid w:val="00AD3962"/>
    <w:rsid w:val="00AD3C92"/>
    <w:rsid w:val="00AD53EF"/>
    <w:rsid w:val="00AD56DD"/>
    <w:rsid w:val="00AD57D3"/>
    <w:rsid w:val="00AD5D25"/>
    <w:rsid w:val="00AD606A"/>
    <w:rsid w:val="00AD7118"/>
    <w:rsid w:val="00AD7264"/>
    <w:rsid w:val="00AD74E2"/>
    <w:rsid w:val="00AD7563"/>
    <w:rsid w:val="00AE0CEA"/>
    <w:rsid w:val="00AE0DBA"/>
    <w:rsid w:val="00AE1069"/>
    <w:rsid w:val="00AE1167"/>
    <w:rsid w:val="00AE2A91"/>
    <w:rsid w:val="00AE335F"/>
    <w:rsid w:val="00AE34B5"/>
    <w:rsid w:val="00AE4CEE"/>
    <w:rsid w:val="00AE4F4D"/>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36"/>
    <w:rsid w:val="00AF3171"/>
    <w:rsid w:val="00AF3A80"/>
    <w:rsid w:val="00AF45A1"/>
    <w:rsid w:val="00AF47F2"/>
    <w:rsid w:val="00AF4998"/>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582"/>
    <w:rsid w:val="00B077DB"/>
    <w:rsid w:val="00B0783E"/>
    <w:rsid w:val="00B105D1"/>
    <w:rsid w:val="00B109EC"/>
    <w:rsid w:val="00B10A4C"/>
    <w:rsid w:val="00B10E3D"/>
    <w:rsid w:val="00B113F0"/>
    <w:rsid w:val="00B114B7"/>
    <w:rsid w:val="00B122C2"/>
    <w:rsid w:val="00B1243E"/>
    <w:rsid w:val="00B12982"/>
    <w:rsid w:val="00B12C06"/>
    <w:rsid w:val="00B12D8D"/>
    <w:rsid w:val="00B13398"/>
    <w:rsid w:val="00B13DD4"/>
    <w:rsid w:val="00B13F63"/>
    <w:rsid w:val="00B13F72"/>
    <w:rsid w:val="00B144C4"/>
    <w:rsid w:val="00B1514A"/>
    <w:rsid w:val="00B1590D"/>
    <w:rsid w:val="00B15FBD"/>
    <w:rsid w:val="00B16094"/>
    <w:rsid w:val="00B16102"/>
    <w:rsid w:val="00B16465"/>
    <w:rsid w:val="00B16B9D"/>
    <w:rsid w:val="00B16BCF"/>
    <w:rsid w:val="00B17185"/>
    <w:rsid w:val="00B17366"/>
    <w:rsid w:val="00B17792"/>
    <w:rsid w:val="00B17DA3"/>
    <w:rsid w:val="00B200C7"/>
    <w:rsid w:val="00B20A75"/>
    <w:rsid w:val="00B20B72"/>
    <w:rsid w:val="00B21023"/>
    <w:rsid w:val="00B21667"/>
    <w:rsid w:val="00B21920"/>
    <w:rsid w:val="00B21AC2"/>
    <w:rsid w:val="00B21FED"/>
    <w:rsid w:val="00B22331"/>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8D7"/>
    <w:rsid w:val="00B33BEB"/>
    <w:rsid w:val="00B3451D"/>
    <w:rsid w:val="00B361A3"/>
    <w:rsid w:val="00B36539"/>
    <w:rsid w:val="00B36AB3"/>
    <w:rsid w:val="00B36E05"/>
    <w:rsid w:val="00B36EC5"/>
    <w:rsid w:val="00B378FE"/>
    <w:rsid w:val="00B3797B"/>
    <w:rsid w:val="00B37A19"/>
    <w:rsid w:val="00B37D02"/>
    <w:rsid w:val="00B37DB9"/>
    <w:rsid w:val="00B40587"/>
    <w:rsid w:val="00B40694"/>
    <w:rsid w:val="00B41139"/>
    <w:rsid w:val="00B41252"/>
    <w:rsid w:val="00B4130E"/>
    <w:rsid w:val="00B41383"/>
    <w:rsid w:val="00B413BD"/>
    <w:rsid w:val="00B41C06"/>
    <w:rsid w:val="00B41CE4"/>
    <w:rsid w:val="00B41DA2"/>
    <w:rsid w:val="00B4201D"/>
    <w:rsid w:val="00B42614"/>
    <w:rsid w:val="00B4292F"/>
    <w:rsid w:val="00B42F7F"/>
    <w:rsid w:val="00B43191"/>
    <w:rsid w:val="00B432EF"/>
    <w:rsid w:val="00B43B7F"/>
    <w:rsid w:val="00B43CFA"/>
    <w:rsid w:val="00B44231"/>
    <w:rsid w:val="00B4479D"/>
    <w:rsid w:val="00B44DB1"/>
    <w:rsid w:val="00B452AB"/>
    <w:rsid w:val="00B45A73"/>
    <w:rsid w:val="00B45B1B"/>
    <w:rsid w:val="00B462A2"/>
    <w:rsid w:val="00B474E9"/>
    <w:rsid w:val="00B4781F"/>
    <w:rsid w:val="00B47EE3"/>
    <w:rsid w:val="00B50AF8"/>
    <w:rsid w:val="00B52453"/>
    <w:rsid w:val="00B52918"/>
    <w:rsid w:val="00B52C97"/>
    <w:rsid w:val="00B534C9"/>
    <w:rsid w:val="00B539AB"/>
    <w:rsid w:val="00B544EB"/>
    <w:rsid w:val="00B54688"/>
    <w:rsid w:val="00B54FB0"/>
    <w:rsid w:val="00B55067"/>
    <w:rsid w:val="00B55277"/>
    <w:rsid w:val="00B55B3E"/>
    <w:rsid w:val="00B55CFE"/>
    <w:rsid w:val="00B5657D"/>
    <w:rsid w:val="00B56841"/>
    <w:rsid w:val="00B56999"/>
    <w:rsid w:val="00B56B74"/>
    <w:rsid w:val="00B57093"/>
    <w:rsid w:val="00B57BCB"/>
    <w:rsid w:val="00B57C1C"/>
    <w:rsid w:val="00B60024"/>
    <w:rsid w:val="00B60300"/>
    <w:rsid w:val="00B6069F"/>
    <w:rsid w:val="00B60C69"/>
    <w:rsid w:val="00B60D04"/>
    <w:rsid w:val="00B60DBD"/>
    <w:rsid w:val="00B61010"/>
    <w:rsid w:val="00B61306"/>
    <w:rsid w:val="00B61A49"/>
    <w:rsid w:val="00B629E0"/>
    <w:rsid w:val="00B6324B"/>
    <w:rsid w:val="00B63DD7"/>
    <w:rsid w:val="00B63E23"/>
    <w:rsid w:val="00B64045"/>
    <w:rsid w:val="00B649B9"/>
    <w:rsid w:val="00B64B71"/>
    <w:rsid w:val="00B64EF1"/>
    <w:rsid w:val="00B65265"/>
    <w:rsid w:val="00B6530D"/>
    <w:rsid w:val="00B65387"/>
    <w:rsid w:val="00B656D7"/>
    <w:rsid w:val="00B65AE1"/>
    <w:rsid w:val="00B665FF"/>
    <w:rsid w:val="00B669F2"/>
    <w:rsid w:val="00B67C04"/>
    <w:rsid w:val="00B7015E"/>
    <w:rsid w:val="00B703D1"/>
    <w:rsid w:val="00B703EE"/>
    <w:rsid w:val="00B705FB"/>
    <w:rsid w:val="00B70964"/>
    <w:rsid w:val="00B70E93"/>
    <w:rsid w:val="00B7101F"/>
    <w:rsid w:val="00B71291"/>
    <w:rsid w:val="00B715B4"/>
    <w:rsid w:val="00B71753"/>
    <w:rsid w:val="00B71B36"/>
    <w:rsid w:val="00B71BDF"/>
    <w:rsid w:val="00B726B7"/>
    <w:rsid w:val="00B72E8A"/>
    <w:rsid w:val="00B73115"/>
    <w:rsid w:val="00B732BC"/>
    <w:rsid w:val="00B735C6"/>
    <w:rsid w:val="00B73695"/>
    <w:rsid w:val="00B7410C"/>
    <w:rsid w:val="00B74283"/>
    <w:rsid w:val="00B74D6B"/>
    <w:rsid w:val="00B75345"/>
    <w:rsid w:val="00B75A9C"/>
    <w:rsid w:val="00B75BB2"/>
    <w:rsid w:val="00B771AC"/>
    <w:rsid w:val="00B77402"/>
    <w:rsid w:val="00B775EE"/>
    <w:rsid w:val="00B77720"/>
    <w:rsid w:val="00B77EBD"/>
    <w:rsid w:val="00B77F9D"/>
    <w:rsid w:val="00B805BB"/>
    <w:rsid w:val="00B8078D"/>
    <w:rsid w:val="00B812E5"/>
    <w:rsid w:val="00B81BFA"/>
    <w:rsid w:val="00B82B09"/>
    <w:rsid w:val="00B82CB7"/>
    <w:rsid w:val="00B82DD0"/>
    <w:rsid w:val="00B841B8"/>
    <w:rsid w:val="00B846B6"/>
    <w:rsid w:val="00B85056"/>
    <w:rsid w:val="00B85178"/>
    <w:rsid w:val="00B851D5"/>
    <w:rsid w:val="00B8558D"/>
    <w:rsid w:val="00B85631"/>
    <w:rsid w:val="00B8595E"/>
    <w:rsid w:val="00B85E70"/>
    <w:rsid w:val="00B865B4"/>
    <w:rsid w:val="00B866E3"/>
    <w:rsid w:val="00B86809"/>
    <w:rsid w:val="00B86887"/>
    <w:rsid w:val="00B86E80"/>
    <w:rsid w:val="00B870D4"/>
    <w:rsid w:val="00B8742E"/>
    <w:rsid w:val="00B90023"/>
    <w:rsid w:val="00B90083"/>
    <w:rsid w:val="00B90483"/>
    <w:rsid w:val="00B90F86"/>
    <w:rsid w:val="00B916FC"/>
    <w:rsid w:val="00B91E2C"/>
    <w:rsid w:val="00B92312"/>
    <w:rsid w:val="00B92401"/>
    <w:rsid w:val="00B937C1"/>
    <w:rsid w:val="00B93A6F"/>
    <w:rsid w:val="00B93C3E"/>
    <w:rsid w:val="00B94107"/>
    <w:rsid w:val="00B949B7"/>
    <w:rsid w:val="00B94C40"/>
    <w:rsid w:val="00B956C7"/>
    <w:rsid w:val="00B9578E"/>
    <w:rsid w:val="00B957CD"/>
    <w:rsid w:val="00B9597F"/>
    <w:rsid w:val="00B95AB9"/>
    <w:rsid w:val="00B95C71"/>
    <w:rsid w:val="00B96374"/>
    <w:rsid w:val="00B97831"/>
    <w:rsid w:val="00B97A8E"/>
    <w:rsid w:val="00BA0BBB"/>
    <w:rsid w:val="00BA0EC7"/>
    <w:rsid w:val="00BA104A"/>
    <w:rsid w:val="00BA1776"/>
    <w:rsid w:val="00BA1A4B"/>
    <w:rsid w:val="00BA2047"/>
    <w:rsid w:val="00BA2628"/>
    <w:rsid w:val="00BA35F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DEB"/>
    <w:rsid w:val="00BA6F72"/>
    <w:rsid w:val="00BA762E"/>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608"/>
    <w:rsid w:val="00BB4A9F"/>
    <w:rsid w:val="00BB4BF3"/>
    <w:rsid w:val="00BB5D7C"/>
    <w:rsid w:val="00BB5DB9"/>
    <w:rsid w:val="00BB60F0"/>
    <w:rsid w:val="00BB653F"/>
    <w:rsid w:val="00BB68B2"/>
    <w:rsid w:val="00BB7525"/>
    <w:rsid w:val="00BB7549"/>
    <w:rsid w:val="00BB798E"/>
    <w:rsid w:val="00BB7D06"/>
    <w:rsid w:val="00BC0175"/>
    <w:rsid w:val="00BC0316"/>
    <w:rsid w:val="00BC078D"/>
    <w:rsid w:val="00BC0A33"/>
    <w:rsid w:val="00BC1811"/>
    <w:rsid w:val="00BC1AB8"/>
    <w:rsid w:val="00BC2305"/>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C7678"/>
    <w:rsid w:val="00BD0165"/>
    <w:rsid w:val="00BD08E1"/>
    <w:rsid w:val="00BD0D80"/>
    <w:rsid w:val="00BD1928"/>
    <w:rsid w:val="00BD294C"/>
    <w:rsid w:val="00BD2D61"/>
    <w:rsid w:val="00BD2E80"/>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076"/>
    <w:rsid w:val="00BE017C"/>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47C"/>
    <w:rsid w:val="00BE3E63"/>
    <w:rsid w:val="00BE45AE"/>
    <w:rsid w:val="00BE4A4A"/>
    <w:rsid w:val="00BE5183"/>
    <w:rsid w:val="00BE53B9"/>
    <w:rsid w:val="00BE5411"/>
    <w:rsid w:val="00BE5520"/>
    <w:rsid w:val="00BE591F"/>
    <w:rsid w:val="00BE5D2F"/>
    <w:rsid w:val="00BE6016"/>
    <w:rsid w:val="00BE6628"/>
    <w:rsid w:val="00BE66EF"/>
    <w:rsid w:val="00BE66FB"/>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784"/>
    <w:rsid w:val="00BF48E0"/>
    <w:rsid w:val="00BF4B70"/>
    <w:rsid w:val="00BF4BA0"/>
    <w:rsid w:val="00BF4F38"/>
    <w:rsid w:val="00BF55FF"/>
    <w:rsid w:val="00BF57D5"/>
    <w:rsid w:val="00BF5962"/>
    <w:rsid w:val="00BF77A0"/>
    <w:rsid w:val="00BF7FB0"/>
    <w:rsid w:val="00C00251"/>
    <w:rsid w:val="00C00262"/>
    <w:rsid w:val="00C004F3"/>
    <w:rsid w:val="00C008B2"/>
    <w:rsid w:val="00C00D8E"/>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351"/>
    <w:rsid w:val="00C116DB"/>
    <w:rsid w:val="00C11AF5"/>
    <w:rsid w:val="00C11B9A"/>
    <w:rsid w:val="00C11BE9"/>
    <w:rsid w:val="00C11D76"/>
    <w:rsid w:val="00C12070"/>
    <w:rsid w:val="00C12652"/>
    <w:rsid w:val="00C13716"/>
    <w:rsid w:val="00C137DF"/>
    <w:rsid w:val="00C13916"/>
    <w:rsid w:val="00C13BAE"/>
    <w:rsid w:val="00C13DC3"/>
    <w:rsid w:val="00C16242"/>
    <w:rsid w:val="00C1661B"/>
    <w:rsid w:val="00C16E13"/>
    <w:rsid w:val="00C170E2"/>
    <w:rsid w:val="00C17B87"/>
    <w:rsid w:val="00C17C1A"/>
    <w:rsid w:val="00C17F38"/>
    <w:rsid w:val="00C20292"/>
    <w:rsid w:val="00C211D2"/>
    <w:rsid w:val="00C21376"/>
    <w:rsid w:val="00C2155B"/>
    <w:rsid w:val="00C215A9"/>
    <w:rsid w:val="00C2175F"/>
    <w:rsid w:val="00C218B1"/>
    <w:rsid w:val="00C21A0C"/>
    <w:rsid w:val="00C22132"/>
    <w:rsid w:val="00C2227A"/>
    <w:rsid w:val="00C2238F"/>
    <w:rsid w:val="00C223D1"/>
    <w:rsid w:val="00C2284E"/>
    <w:rsid w:val="00C22BAD"/>
    <w:rsid w:val="00C23206"/>
    <w:rsid w:val="00C232C1"/>
    <w:rsid w:val="00C23583"/>
    <w:rsid w:val="00C23AA2"/>
    <w:rsid w:val="00C24081"/>
    <w:rsid w:val="00C241D3"/>
    <w:rsid w:val="00C243BD"/>
    <w:rsid w:val="00C24FAF"/>
    <w:rsid w:val="00C25281"/>
    <w:rsid w:val="00C257AC"/>
    <w:rsid w:val="00C257CF"/>
    <w:rsid w:val="00C259D6"/>
    <w:rsid w:val="00C25E74"/>
    <w:rsid w:val="00C261AB"/>
    <w:rsid w:val="00C277E9"/>
    <w:rsid w:val="00C27B3F"/>
    <w:rsid w:val="00C27E78"/>
    <w:rsid w:val="00C30306"/>
    <w:rsid w:val="00C303A3"/>
    <w:rsid w:val="00C3059C"/>
    <w:rsid w:val="00C30B84"/>
    <w:rsid w:val="00C3105D"/>
    <w:rsid w:val="00C318F1"/>
    <w:rsid w:val="00C3225D"/>
    <w:rsid w:val="00C3228E"/>
    <w:rsid w:val="00C32977"/>
    <w:rsid w:val="00C32978"/>
    <w:rsid w:val="00C32B71"/>
    <w:rsid w:val="00C33F06"/>
    <w:rsid w:val="00C33F6C"/>
    <w:rsid w:val="00C3447C"/>
    <w:rsid w:val="00C34899"/>
    <w:rsid w:val="00C348CA"/>
    <w:rsid w:val="00C3501A"/>
    <w:rsid w:val="00C35F88"/>
    <w:rsid w:val="00C36260"/>
    <w:rsid w:val="00C36C15"/>
    <w:rsid w:val="00C36FA0"/>
    <w:rsid w:val="00C36FB0"/>
    <w:rsid w:val="00C372F3"/>
    <w:rsid w:val="00C40143"/>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C06"/>
    <w:rsid w:val="00C47E23"/>
    <w:rsid w:val="00C47E68"/>
    <w:rsid w:val="00C47F88"/>
    <w:rsid w:val="00C50388"/>
    <w:rsid w:val="00C50E13"/>
    <w:rsid w:val="00C510E1"/>
    <w:rsid w:val="00C512F4"/>
    <w:rsid w:val="00C520DC"/>
    <w:rsid w:val="00C526D5"/>
    <w:rsid w:val="00C527D2"/>
    <w:rsid w:val="00C5293D"/>
    <w:rsid w:val="00C53035"/>
    <w:rsid w:val="00C534EE"/>
    <w:rsid w:val="00C535F7"/>
    <w:rsid w:val="00C53A88"/>
    <w:rsid w:val="00C54D22"/>
    <w:rsid w:val="00C54E5D"/>
    <w:rsid w:val="00C5616A"/>
    <w:rsid w:val="00C565BA"/>
    <w:rsid w:val="00C56C40"/>
    <w:rsid w:val="00C5747F"/>
    <w:rsid w:val="00C57494"/>
    <w:rsid w:val="00C579AB"/>
    <w:rsid w:val="00C57F4D"/>
    <w:rsid w:val="00C60C01"/>
    <w:rsid w:val="00C60C0D"/>
    <w:rsid w:val="00C60CB2"/>
    <w:rsid w:val="00C614D3"/>
    <w:rsid w:val="00C61CA7"/>
    <w:rsid w:val="00C62148"/>
    <w:rsid w:val="00C626B8"/>
    <w:rsid w:val="00C62808"/>
    <w:rsid w:val="00C6283C"/>
    <w:rsid w:val="00C62A1F"/>
    <w:rsid w:val="00C63273"/>
    <w:rsid w:val="00C633A9"/>
    <w:rsid w:val="00C63A22"/>
    <w:rsid w:val="00C63D14"/>
    <w:rsid w:val="00C63E6D"/>
    <w:rsid w:val="00C63E83"/>
    <w:rsid w:val="00C6416B"/>
    <w:rsid w:val="00C6417C"/>
    <w:rsid w:val="00C641B8"/>
    <w:rsid w:val="00C64711"/>
    <w:rsid w:val="00C6496B"/>
    <w:rsid w:val="00C65872"/>
    <w:rsid w:val="00C66035"/>
    <w:rsid w:val="00C66109"/>
    <w:rsid w:val="00C6654E"/>
    <w:rsid w:val="00C66760"/>
    <w:rsid w:val="00C667F8"/>
    <w:rsid w:val="00C675AE"/>
    <w:rsid w:val="00C67A81"/>
    <w:rsid w:val="00C704DF"/>
    <w:rsid w:val="00C705F3"/>
    <w:rsid w:val="00C707A0"/>
    <w:rsid w:val="00C70D62"/>
    <w:rsid w:val="00C70EE4"/>
    <w:rsid w:val="00C71307"/>
    <w:rsid w:val="00C7199A"/>
    <w:rsid w:val="00C71AC3"/>
    <w:rsid w:val="00C71DFE"/>
    <w:rsid w:val="00C71F2F"/>
    <w:rsid w:val="00C72415"/>
    <w:rsid w:val="00C72451"/>
    <w:rsid w:val="00C7252F"/>
    <w:rsid w:val="00C72ADC"/>
    <w:rsid w:val="00C72EEC"/>
    <w:rsid w:val="00C73002"/>
    <w:rsid w:val="00C731C4"/>
    <w:rsid w:val="00C73E5D"/>
    <w:rsid w:val="00C74920"/>
    <w:rsid w:val="00C75E75"/>
    <w:rsid w:val="00C76A7D"/>
    <w:rsid w:val="00C76C46"/>
    <w:rsid w:val="00C76F8F"/>
    <w:rsid w:val="00C772DD"/>
    <w:rsid w:val="00C77953"/>
    <w:rsid w:val="00C77D35"/>
    <w:rsid w:val="00C80781"/>
    <w:rsid w:val="00C8115E"/>
    <w:rsid w:val="00C812A5"/>
    <w:rsid w:val="00C817EB"/>
    <w:rsid w:val="00C81A97"/>
    <w:rsid w:val="00C8208E"/>
    <w:rsid w:val="00C82300"/>
    <w:rsid w:val="00C82818"/>
    <w:rsid w:val="00C829BF"/>
    <w:rsid w:val="00C83179"/>
    <w:rsid w:val="00C83204"/>
    <w:rsid w:val="00C83538"/>
    <w:rsid w:val="00C836E4"/>
    <w:rsid w:val="00C83806"/>
    <w:rsid w:val="00C83F0B"/>
    <w:rsid w:val="00C84441"/>
    <w:rsid w:val="00C84691"/>
    <w:rsid w:val="00C85173"/>
    <w:rsid w:val="00C85AD6"/>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6FE1"/>
    <w:rsid w:val="00C970A7"/>
    <w:rsid w:val="00C97DA2"/>
    <w:rsid w:val="00C97F6F"/>
    <w:rsid w:val="00CA09D1"/>
    <w:rsid w:val="00CA0ECB"/>
    <w:rsid w:val="00CA132F"/>
    <w:rsid w:val="00CA1438"/>
    <w:rsid w:val="00CA16DD"/>
    <w:rsid w:val="00CA246A"/>
    <w:rsid w:val="00CA253A"/>
    <w:rsid w:val="00CA38F5"/>
    <w:rsid w:val="00CA39B2"/>
    <w:rsid w:val="00CA3DF0"/>
    <w:rsid w:val="00CA3E5A"/>
    <w:rsid w:val="00CA4D13"/>
    <w:rsid w:val="00CA515A"/>
    <w:rsid w:val="00CA5459"/>
    <w:rsid w:val="00CA5B25"/>
    <w:rsid w:val="00CA62C9"/>
    <w:rsid w:val="00CA7103"/>
    <w:rsid w:val="00CA73D1"/>
    <w:rsid w:val="00CA78B1"/>
    <w:rsid w:val="00CA79E6"/>
    <w:rsid w:val="00CA79E9"/>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2D"/>
    <w:rsid w:val="00CB4AE2"/>
    <w:rsid w:val="00CB4B3E"/>
    <w:rsid w:val="00CB4C78"/>
    <w:rsid w:val="00CB5680"/>
    <w:rsid w:val="00CB5CB4"/>
    <w:rsid w:val="00CB5F65"/>
    <w:rsid w:val="00CB6A14"/>
    <w:rsid w:val="00CB6F0A"/>
    <w:rsid w:val="00CB6F2F"/>
    <w:rsid w:val="00CB768A"/>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297"/>
    <w:rsid w:val="00CC6C4C"/>
    <w:rsid w:val="00CC77A6"/>
    <w:rsid w:val="00CC78D1"/>
    <w:rsid w:val="00CD059D"/>
    <w:rsid w:val="00CD05F0"/>
    <w:rsid w:val="00CD0E15"/>
    <w:rsid w:val="00CD1584"/>
    <w:rsid w:val="00CD1A9C"/>
    <w:rsid w:val="00CD1E86"/>
    <w:rsid w:val="00CD240C"/>
    <w:rsid w:val="00CD2FE4"/>
    <w:rsid w:val="00CD3445"/>
    <w:rsid w:val="00CD346F"/>
    <w:rsid w:val="00CD34CC"/>
    <w:rsid w:val="00CD3751"/>
    <w:rsid w:val="00CD3A08"/>
    <w:rsid w:val="00CD3A71"/>
    <w:rsid w:val="00CD43D5"/>
    <w:rsid w:val="00CD47EE"/>
    <w:rsid w:val="00CD4DBD"/>
    <w:rsid w:val="00CD4E7C"/>
    <w:rsid w:val="00CD5BD8"/>
    <w:rsid w:val="00CD624A"/>
    <w:rsid w:val="00CD682E"/>
    <w:rsid w:val="00CD79F5"/>
    <w:rsid w:val="00CD7CFB"/>
    <w:rsid w:val="00CE0BEF"/>
    <w:rsid w:val="00CE122C"/>
    <w:rsid w:val="00CE1449"/>
    <w:rsid w:val="00CE1B34"/>
    <w:rsid w:val="00CE2437"/>
    <w:rsid w:val="00CE2B32"/>
    <w:rsid w:val="00CE2EA2"/>
    <w:rsid w:val="00CE3B1D"/>
    <w:rsid w:val="00CE48A9"/>
    <w:rsid w:val="00CE49C9"/>
    <w:rsid w:val="00CE4F90"/>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9A8"/>
    <w:rsid w:val="00CF1A66"/>
    <w:rsid w:val="00CF202D"/>
    <w:rsid w:val="00CF2771"/>
    <w:rsid w:val="00CF2840"/>
    <w:rsid w:val="00CF2E08"/>
    <w:rsid w:val="00CF34C4"/>
    <w:rsid w:val="00CF4042"/>
    <w:rsid w:val="00CF4133"/>
    <w:rsid w:val="00CF4198"/>
    <w:rsid w:val="00CF46DF"/>
    <w:rsid w:val="00CF5E99"/>
    <w:rsid w:val="00CF5FDD"/>
    <w:rsid w:val="00CF6446"/>
    <w:rsid w:val="00CF6552"/>
    <w:rsid w:val="00CF656C"/>
    <w:rsid w:val="00D004BD"/>
    <w:rsid w:val="00D0084C"/>
    <w:rsid w:val="00D00B93"/>
    <w:rsid w:val="00D00D79"/>
    <w:rsid w:val="00D01035"/>
    <w:rsid w:val="00D0124F"/>
    <w:rsid w:val="00D012AE"/>
    <w:rsid w:val="00D0151A"/>
    <w:rsid w:val="00D01D9B"/>
    <w:rsid w:val="00D02287"/>
    <w:rsid w:val="00D023EC"/>
    <w:rsid w:val="00D03045"/>
    <w:rsid w:val="00D03101"/>
    <w:rsid w:val="00D032E0"/>
    <w:rsid w:val="00D03A07"/>
    <w:rsid w:val="00D03CAA"/>
    <w:rsid w:val="00D03DF4"/>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5B3"/>
    <w:rsid w:val="00D12727"/>
    <w:rsid w:val="00D13FEC"/>
    <w:rsid w:val="00D1473C"/>
    <w:rsid w:val="00D14FA4"/>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17B0A"/>
    <w:rsid w:val="00D2019E"/>
    <w:rsid w:val="00D20251"/>
    <w:rsid w:val="00D210CF"/>
    <w:rsid w:val="00D21B9E"/>
    <w:rsid w:val="00D21D2C"/>
    <w:rsid w:val="00D22060"/>
    <w:rsid w:val="00D2251D"/>
    <w:rsid w:val="00D22A82"/>
    <w:rsid w:val="00D22F7C"/>
    <w:rsid w:val="00D238D0"/>
    <w:rsid w:val="00D24238"/>
    <w:rsid w:val="00D24540"/>
    <w:rsid w:val="00D24858"/>
    <w:rsid w:val="00D24B40"/>
    <w:rsid w:val="00D24CA3"/>
    <w:rsid w:val="00D24D56"/>
    <w:rsid w:val="00D251A5"/>
    <w:rsid w:val="00D25556"/>
    <w:rsid w:val="00D262FE"/>
    <w:rsid w:val="00D2695A"/>
    <w:rsid w:val="00D26A42"/>
    <w:rsid w:val="00D277B1"/>
    <w:rsid w:val="00D2781B"/>
    <w:rsid w:val="00D27A92"/>
    <w:rsid w:val="00D27CB4"/>
    <w:rsid w:val="00D30171"/>
    <w:rsid w:val="00D30300"/>
    <w:rsid w:val="00D30746"/>
    <w:rsid w:val="00D30855"/>
    <w:rsid w:val="00D311CC"/>
    <w:rsid w:val="00D311F1"/>
    <w:rsid w:val="00D31605"/>
    <w:rsid w:val="00D3164A"/>
    <w:rsid w:val="00D31A86"/>
    <w:rsid w:val="00D31B73"/>
    <w:rsid w:val="00D321A8"/>
    <w:rsid w:val="00D323AD"/>
    <w:rsid w:val="00D325E5"/>
    <w:rsid w:val="00D331C2"/>
    <w:rsid w:val="00D333B9"/>
    <w:rsid w:val="00D33E3B"/>
    <w:rsid w:val="00D341DD"/>
    <w:rsid w:val="00D344DD"/>
    <w:rsid w:val="00D34C13"/>
    <w:rsid w:val="00D34DF8"/>
    <w:rsid w:val="00D358C8"/>
    <w:rsid w:val="00D35AAB"/>
    <w:rsid w:val="00D35EF0"/>
    <w:rsid w:val="00D36730"/>
    <w:rsid w:val="00D36AC2"/>
    <w:rsid w:val="00D374AF"/>
    <w:rsid w:val="00D37996"/>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3F7E"/>
    <w:rsid w:val="00D44016"/>
    <w:rsid w:val="00D442CA"/>
    <w:rsid w:val="00D44393"/>
    <w:rsid w:val="00D44532"/>
    <w:rsid w:val="00D44B07"/>
    <w:rsid w:val="00D450E8"/>
    <w:rsid w:val="00D451E3"/>
    <w:rsid w:val="00D4527E"/>
    <w:rsid w:val="00D45470"/>
    <w:rsid w:val="00D454FF"/>
    <w:rsid w:val="00D46332"/>
    <w:rsid w:val="00D4741E"/>
    <w:rsid w:val="00D5145A"/>
    <w:rsid w:val="00D514C0"/>
    <w:rsid w:val="00D51626"/>
    <w:rsid w:val="00D516EA"/>
    <w:rsid w:val="00D51769"/>
    <w:rsid w:val="00D521A0"/>
    <w:rsid w:val="00D521FC"/>
    <w:rsid w:val="00D52332"/>
    <w:rsid w:val="00D52C3A"/>
    <w:rsid w:val="00D53B9A"/>
    <w:rsid w:val="00D53CEE"/>
    <w:rsid w:val="00D53DA9"/>
    <w:rsid w:val="00D545E9"/>
    <w:rsid w:val="00D55A5C"/>
    <w:rsid w:val="00D55C95"/>
    <w:rsid w:val="00D55D94"/>
    <w:rsid w:val="00D56302"/>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2F38"/>
    <w:rsid w:val="00D6324D"/>
    <w:rsid w:val="00D63BD0"/>
    <w:rsid w:val="00D6444A"/>
    <w:rsid w:val="00D65852"/>
    <w:rsid w:val="00D65D1D"/>
    <w:rsid w:val="00D66053"/>
    <w:rsid w:val="00D660F0"/>
    <w:rsid w:val="00D6615D"/>
    <w:rsid w:val="00D66380"/>
    <w:rsid w:val="00D66546"/>
    <w:rsid w:val="00D666A2"/>
    <w:rsid w:val="00D666B7"/>
    <w:rsid w:val="00D70878"/>
    <w:rsid w:val="00D708B3"/>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40D"/>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558"/>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4D8"/>
    <w:rsid w:val="00D906AA"/>
    <w:rsid w:val="00D906DF"/>
    <w:rsid w:val="00D90E7C"/>
    <w:rsid w:val="00D9109A"/>
    <w:rsid w:val="00D91827"/>
    <w:rsid w:val="00D91846"/>
    <w:rsid w:val="00D91FC5"/>
    <w:rsid w:val="00D920AE"/>
    <w:rsid w:val="00D921EB"/>
    <w:rsid w:val="00D922AE"/>
    <w:rsid w:val="00D92892"/>
    <w:rsid w:val="00D937C5"/>
    <w:rsid w:val="00D93996"/>
    <w:rsid w:val="00D93D07"/>
    <w:rsid w:val="00D943D2"/>
    <w:rsid w:val="00D9442E"/>
    <w:rsid w:val="00D94B75"/>
    <w:rsid w:val="00D9501B"/>
    <w:rsid w:val="00D95249"/>
    <w:rsid w:val="00D95A48"/>
    <w:rsid w:val="00D95EAB"/>
    <w:rsid w:val="00D965CE"/>
    <w:rsid w:val="00D96A23"/>
    <w:rsid w:val="00D96FB2"/>
    <w:rsid w:val="00D97655"/>
    <w:rsid w:val="00D976C0"/>
    <w:rsid w:val="00DA04DD"/>
    <w:rsid w:val="00DA094E"/>
    <w:rsid w:val="00DA0958"/>
    <w:rsid w:val="00DA0B14"/>
    <w:rsid w:val="00DA1470"/>
    <w:rsid w:val="00DA1803"/>
    <w:rsid w:val="00DA1BD3"/>
    <w:rsid w:val="00DA2665"/>
    <w:rsid w:val="00DA3929"/>
    <w:rsid w:val="00DA3D21"/>
    <w:rsid w:val="00DA42A8"/>
    <w:rsid w:val="00DA434E"/>
    <w:rsid w:val="00DA4DFC"/>
    <w:rsid w:val="00DA5519"/>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15A"/>
    <w:rsid w:val="00DB553D"/>
    <w:rsid w:val="00DB573D"/>
    <w:rsid w:val="00DB5D0B"/>
    <w:rsid w:val="00DB6532"/>
    <w:rsid w:val="00DB6599"/>
    <w:rsid w:val="00DB6ABE"/>
    <w:rsid w:val="00DB6B18"/>
    <w:rsid w:val="00DB7FE2"/>
    <w:rsid w:val="00DC0129"/>
    <w:rsid w:val="00DC0286"/>
    <w:rsid w:val="00DC0919"/>
    <w:rsid w:val="00DC19AE"/>
    <w:rsid w:val="00DC1D36"/>
    <w:rsid w:val="00DC20AD"/>
    <w:rsid w:val="00DC20D4"/>
    <w:rsid w:val="00DC26A1"/>
    <w:rsid w:val="00DC345C"/>
    <w:rsid w:val="00DC358C"/>
    <w:rsid w:val="00DC3E25"/>
    <w:rsid w:val="00DC426D"/>
    <w:rsid w:val="00DC4557"/>
    <w:rsid w:val="00DC469A"/>
    <w:rsid w:val="00DC4C02"/>
    <w:rsid w:val="00DC502F"/>
    <w:rsid w:val="00DC5291"/>
    <w:rsid w:val="00DC54CC"/>
    <w:rsid w:val="00DC5602"/>
    <w:rsid w:val="00DC5A90"/>
    <w:rsid w:val="00DC61F6"/>
    <w:rsid w:val="00DC63AD"/>
    <w:rsid w:val="00DC672D"/>
    <w:rsid w:val="00DC6E4D"/>
    <w:rsid w:val="00DC6E65"/>
    <w:rsid w:val="00DC7690"/>
    <w:rsid w:val="00DC789D"/>
    <w:rsid w:val="00DC7A05"/>
    <w:rsid w:val="00DD013E"/>
    <w:rsid w:val="00DD01D1"/>
    <w:rsid w:val="00DD0507"/>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3C7"/>
    <w:rsid w:val="00DD6564"/>
    <w:rsid w:val="00DD7429"/>
    <w:rsid w:val="00DD74CB"/>
    <w:rsid w:val="00DD75AC"/>
    <w:rsid w:val="00DD7B6E"/>
    <w:rsid w:val="00DE03E4"/>
    <w:rsid w:val="00DE0724"/>
    <w:rsid w:val="00DE10A3"/>
    <w:rsid w:val="00DE15E9"/>
    <w:rsid w:val="00DE1CD7"/>
    <w:rsid w:val="00DE3640"/>
    <w:rsid w:val="00DE3A6D"/>
    <w:rsid w:val="00DE40D1"/>
    <w:rsid w:val="00DE420F"/>
    <w:rsid w:val="00DE526B"/>
    <w:rsid w:val="00DE55AD"/>
    <w:rsid w:val="00DE5817"/>
    <w:rsid w:val="00DE5CF7"/>
    <w:rsid w:val="00DE61F0"/>
    <w:rsid w:val="00DE637C"/>
    <w:rsid w:val="00DE6649"/>
    <w:rsid w:val="00DE69EF"/>
    <w:rsid w:val="00DE6D50"/>
    <w:rsid w:val="00DE6F03"/>
    <w:rsid w:val="00DE6F44"/>
    <w:rsid w:val="00DE7022"/>
    <w:rsid w:val="00DE7A05"/>
    <w:rsid w:val="00DF0557"/>
    <w:rsid w:val="00DF07F5"/>
    <w:rsid w:val="00DF0DED"/>
    <w:rsid w:val="00DF0FE6"/>
    <w:rsid w:val="00DF10FB"/>
    <w:rsid w:val="00DF156D"/>
    <w:rsid w:val="00DF1816"/>
    <w:rsid w:val="00DF25AF"/>
    <w:rsid w:val="00DF28DB"/>
    <w:rsid w:val="00DF2CE7"/>
    <w:rsid w:val="00DF2E69"/>
    <w:rsid w:val="00DF2F0C"/>
    <w:rsid w:val="00DF4D63"/>
    <w:rsid w:val="00DF5745"/>
    <w:rsid w:val="00DF5781"/>
    <w:rsid w:val="00DF6003"/>
    <w:rsid w:val="00DF6027"/>
    <w:rsid w:val="00DF62B6"/>
    <w:rsid w:val="00DF64F5"/>
    <w:rsid w:val="00DF762B"/>
    <w:rsid w:val="00DF76B0"/>
    <w:rsid w:val="00E001FC"/>
    <w:rsid w:val="00E006B9"/>
    <w:rsid w:val="00E0074A"/>
    <w:rsid w:val="00E00D91"/>
    <w:rsid w:val="00E01752"/>
    <w:rsid w:val="00E019D3"/>
    <w:rsid w:val="00E01B09"/>
    <w:rsid w:val="00E01E3A"/>
    <w:rsid w:val="00E02104"/>
    <w:rsid w:val="00E02456"/>
    <w:rsid w:val="00E025BA"/>
    <w:rsid w:val="00E0337A"/>
    <w:rsid w:val="00E0365A"/>
    <w:rsid w:val="00E037E7"/>
    <w:rsid w:val="00E03AC3"/>
    <w:rsid w:val="00E04291"/>
    <w:rsid w:val="00E04885"/>
    <w:rsid w:val="00E04A30"/>
    <w:rsid w:val="00E04B5B"/>
    <w:rsid w:val="00E04BF3"/>
    <w:rsid w:val="00E05195"/>
    <w:rsid w:val="00E056B1"/>
    <w:rsid w:val="00E05A0A"/>
    <w:rsid w:val="00E05ADE"/>
    <w:rsid w:val="00E05C25"/>
    <w:rsid w:val="00E061D5"/>
    <w:rsid w:val="00E070F8"/>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A4C"/>
    <w:rsid w:val="00E17EBE"/>
    <w:rsid w:val="00E208A3"/>
    <w:rsid w:val="00E21057"/>
    <w:rsid w:val="00E21479"/>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7131"/>
    <w:rsid w:val="00E273AE"/>
    <w:rsid w:val="00E2774E"/>
    <w:rsid w:val="00E27C90"/>
    <w:rsid w:val="00E27DB1"/>
    <w:rsid w:val="00E27F07"/>
    <w:rsid w:val="00E30122"/>
    <w:rsid w:val="00E30291"/>
    <w:rsid w:val="00E31538"/>
    <w:rsid w:val="00E3188D"/>
    <w:rsid w:val="00E31A2A"/>
    <w:rsid w:val="00E31D4B"/>
    <w:rsid w:val="00E32076"/>
    <w:rsid w:val="00E3223D"/>
    <w:rsid w:val="00E3242F"/>
    <w:rsid w:val="00E32D78"/>
    <w:rsid w:val="00E32F84"/>
    <w:rsid w:val="00E332D0"/>
    <w:rsid w:val="00E3339E"/>
    <w:rsid w:val="00E3377B"/>
    <w:rsid w:val="00E33A13"/>
    <w:rsid w:val="00E34305"/>
    <w:rsid w:val="00E34385"/>
    <w:rsid w:val="00E34567"/>
    <w:rsid w:val="00E34C4B"/>
    <w:rsid w:val="00E34D4D"/>
    <w:rsid w:val="00E35C0B"/>
    <w:rsid w:val="00E36A8F"/>
    <w:rsid w:val="00E36F68"/>
    <w:rsid w:val="00E3742C"/>
    <w:rsid w:val="00E378C7"/>
    <w:rsid w:val="00E379D9"/>
    <w:rsid w:val="00E37E54"/>
    <w:rsid w:val="00E37EEC"/>
    <w:rsid w:val="00E4068C"/>
    <w:rsid w:val="00E409C2"/>
    <w:rsid w:val="00E40B42"/>
    <w:rsid w:val="00E411C7"/>
    <w:rsid w:val="00E41213"/>
    <w:rsid w:val="00E415C1"/>
    <w:rsid w:val="00E41A08"/>
    <w:rsid w:val="00E42196"/>
    <w:rsid w:val="00E4267B"/>
    <w:rsid w:val="00E42948"/>
    <w:rsid w:val="00E43082"/>
    <w:rsid w:val="00E43A38"/>
    <w:rsid w:val="00E43B91"/>
    <w:rsid w:val="00E4420B"/>
    <w:rsid w:val="00E442B0"/>
    <w:rsid w:val="00E44447"/>
    <w:rsid w:val="00E44689"/>
    <w:rsid w:val="00E4582B"/>
    <w:rsid w:val="00E45EB2"/>
    <w:rsid w:val="00E45F0D"/>
    <w:rsid w:val="00E460B0"/>
    <w:rsid w:val="00E46476"/>
    <w:rsid w:val="00E46C94"/>
    <w:rsid w:val="00E46E67"/>
    <w:rsid w:val="00E472B2"/>
    <w:rsid w:val="00E47454"/>
    <w:rsid w:val="00E479EA"/>
    <w:rsid w:val="00E47D7E"/>
    <w:rsid w:val="00E47ECB"/>
    <w:rsid w:val="00E50740"/>
    <w:rsid w:val="00E51389"/>
    <w:rsid w:val="00E51D3B"/>
    <w:rsid w:val="00E5204F"/>
    <w:rsid w:val="00E526CB"/>
    <w:rsid w:val="00E53247"/>
    <w:rsid w:val="00E53F00"/>
    <w:rsid w:val="00E53FE6"/>
    <w:rsid w:val="00E54461"/>
    <w:rsid w:val="00E553DA"/>
    <w:rsid w:val="00E55473"/>
    <w:rsid w:val="00E55696"/>
    <w:rsid w:val="00E55797"/>
    <w:rsid w:val="00E5625E"/>
    <w:rsid w:val="00E564B3"/>
    <w:rsid w:val="00E57426"/>
    <w:rsid w:val="00E57BCB"/>
    <w:rsid w:val="00E57E4D"/>
    <w:rsid w:val="00E6003D"/>
    <w:rsid w:val="00E603F0"/>
    <w:rsid w:val="00E60A53"/>
    <w:rsid w:val="00E60E35"/>
    <w:rsid w:val="00E61251"/>
    <w:rsid w:val="00E6125B"/>
    <w:rsid w:val="00E614E0"/>
    <w:rsid w:val="00E615F9"/>
    <w:rsid w:val="00E62620"/>
    <w:rsid w:val="00E62C5C"/>
    <w:rsid w:val="00E6341D"/>
    <w:rsid w:val="00E634C4"/>
    <w:rsid w:val="00E63788"/>
    <w:rsid w:val="00E637B7"/>
    <w:rsid w:val="00E63A9B"/>
    <w:rsid w:val="00E63F84"/>
    <w:rsid w:val="00E645CA"/>
    <w:rsid w:val="00E649E1"/>
    <w:rsid w:val="00E64A72"/>
    <w:rsid w:val="00E655AE"/>
    <w:rsid w:val="00E656F2"/>
    <w:rsid w:val="00E65DE4"/>
    <w:rsid w:val="00E65E60"/>
    <w:rsid w:val="00E66A8C"/>
    <w:rsid w:val="00E67D3C"/>
    <w:rsid w:val="00E67D4B"/>
    <w:rsid w:val="00E703C8"/>
    <w:rsid w:val="00E70BE5"/>
    <w:rsid w:val="00E70D8B"/>
    <w:rsid w:val="00E70E66"/>
    <w:rsid w:val="00E712B6"/>
    <w:rsid w:val="00E71CA4"/>
    <w:rsid w:val="00E73817"/>
    <w:rsid w:val="00E74B0A"/>
    <w:rsid w:val="00E74C75"/>
    <w:rsid w:val="00E74C78"/>
    <w:rsid w:val="00E74D08"/>
    <w:rsid w:val="00E74DDE"/>
    <w:rsid w:val="00E757D5"/>
    <w:rsid w:val="00E75B6E"/>
    <w:rsid w:val="00E75BD2"/>
    <w:rsid w:val="00E76B4A"/>
    <w:rsid w:val="00E76CE7"/>
    <w:rsid w:val="00E7740E"/>
    <w:rsid w:val="00E77735"/>
    <w:rsid w:val="00E77A2D"/>
    <w:rsid w:val="00E77B5E"/>
    <w:rsid w:val="00E77C31"/>
    <w:rsid w:val="00E801B0"/>
    <w:rsid w:val="00E80E27"/>
    <w:rsid w:val="00E813EC"/>
    <w:rsid w:val="00E8147B"/>
    <w:rsid w:val="00E81F13"/>
    <w:rsid w:val="00E835B2"/>
    <w:rsid w:val="00E8444E"/>
    <w:rsid w:val="00E86108"/>
    <w:rsid w:val="00E86921"/>
    <w:rsid w:val="00E869DC"/>
    <w:rsid w:val="00E86AF1"/>
    <w:rsid w:val="00E86C0F"/>
    <w:rsid w:val="00E8785B"/>
    <w:rsid w:val="00E879CA"/>
    <w:rsid w:val="00E87A33"/>
    <w:rsid w:val="00E87AE3"/>
    <w:rsid w:val="00E90396"/>
    <w:rsid w:val="00E90A8F"/>
    <w:rsid w:val="00E9180C"/>
    <w:rsid w:val="00E91C8B"/>
    <w:rsid w:val="00E91FB0"/>
    <w:rsid w:val="00E92079"/>
    <w:rsid w:val="00E93A3C"/>
    <w:rsid w:val="00E93C09"/>
    <w:rsid w:val="00E9484E"/>
    <w:rsid w:val="00E94C71"/>
    <w:rsid w:val="00E94E59"/>
    <w:rsid w:val="00E94E91"/>
    <w:rsid w:val="00E94F55"/>
    <w:rsid w:val="00E95B4D"/>
    <w:rsid w:val="00E95C94"/>
    <w:rsid w:val="00E95D57"/>
    <w:rsid w:val="00E96378"/>
    <w:rsid w:val="00E968EA"/>
    <w:rsid w:val="00E96A55"/>
    <w:rsid w:val="00E96B0B"/>
    <w:rsid w:val="00E96E4D"/>
    <w:rsid w:val="00E97EED"/>
    <w:rsid w:val="00EA009F"/>
    <w:rsid w:val="00EA0403"/>
    <w:rsid w:val="00EA0971"/>
    <w:rsid w:val="00EA0A53"/>
    <w:rsid w:val="00EA0AAB"/>
    <w:rsid w:val="00EA0E9A"/>
    <w:rsid w:val="00EA1209"/>
    <w:rsid w:val="00EA193A"/>
    <w:rsid w:val="00EA20BE"/>
    <w:rsid w:val="00EA2D2A"/>
    <w:rsid w:val="00EA3360"/>
    <w:rsid w:val="00EA361B"/>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D09"/>
    <w:rsid w:val="00EB15E7"/>
    <w:rsid w:val="00EB160B"/>
    <w:rsid w:val="00EB21A7"/>
    <w:rsid w:val="00EB224A"/>
    <w:rsid w:val="00EB2589"/>
    <w:rsid w:val="00EB2D43"/>
    <w:rsid w:val="00EB3732"/>
    <w:rsid w:val="00EB37E3"/>
    <w:rsid w:val="00EB3912"/>
    <w:rsid w:val="00EB3D66"/>
    <w:rsid w:val="00EB457D"/>
    <w:rsid w:val="00EB48EE"/>
    <w:rsid w:val="00EB4D01"/>
    <w:rsid w:val="00EB55A8"/>
    <w:rsid w:val="00EB5B1A"/>
    <w:rsid w:val="00EB5D8C"/>
    <w:rsid w:val="00EB5F35"/>
    <w:rsid w:val="00EB6556"/>
    <w:rsid w:val="00EB6677"/>
    <w:rsid w:val="00EB6E77"/>
    <w:rsid w:val="00EB7523"/>
    <w:rsid w:val="00EB773D"/>
    <w:rsid w:val="00EB779D"/>
    <w:rsid w:val="00EB7B27"/>
    <w:rsid w:val="00EB7B6E"/>
    <w:rsid w:val="00EC0079"/>
    <w:rsid w:val="00EC0604"/>
    <w:rsid w:val="00EC0750"/>
    <w:rsid w:val="00EC2E5C"/>
    <w:rsid w:val="00EC2EBA"/>
    <w:rsid w:val="00EC3072"/>
    <w:rsid w:val="00EC33F4"/>
    <w:rsid w:val="00EC3A78"/>
    <w:rsid w:val="00EC3CB1"/>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692"/>
    <w:rsid w:val="00ED78DD"/>
    <w:rsid w:val="00EE044B"/>
    <w:rsid w:val="00EE077F"/>
    <w:rsid w:val="00EE09B9"/>
    <w:rsid w:val="00EE0D93"/>
    <w:rsid w:val="00EE0DFC"/>
    <w:rsid w:val="00EE0ED4"/>
    <w:rsid w:val="00EE0F0A"/>
    <w:rsid w:val="00EE1BF4"/>
    <w:rsid w:val="00EE20E6"/>
    <w:rsid w:val="00EE223D"/>
    <w:rsid w:val="00EE2896"/>
    <w:rsid w:val="00EE2CD1"/>
    <w:rsid w:val="00EE3558"/>
    <w:rsid w:val="00EE3A32"/>
    <w:rsid w:val="00EE40BF"/>
    <w:rsid w:val="00EE4361"/>
    <w:rsid w:val="00EE47B4"/>
    <w:rsid w:val="00EE4BEB"/>
    <w:rsid w:val="00EE4CEE"/>
    <w:rsid w:val="00EE4DD2"/>
    <w:rsid w:val="00EE4F97"/>
    <w:rsid w:val="00EE54CF"/>
    <w:rsid w:val="00EE57F2"/>
    <w:rsid w:val="00EE6475"/>
    <w:rsid w:val="00EE679F"/>
    <w:rsid w:val="00EE7647"/>
    <w:rsid w:val="00EE7699"/>
    <w:rsid w:val="00EE78F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71"/>
    <w:rsid w:val="00EF70F9"/>
    <w:rsid w:val="00EF76AC"/>
    <w:rsid w:val="00EF780C"/>
    <w:rsid w:val="00EF7E0A"/>
    <w:rsid w:val="00F000F1"/>
    <w:rsid w:val="00F00163"/>
    <w:rsid w:val="00F00691"/>
    <w:rsid w:val="00F00D7E"/>
    <w:rsid w:val="00F01224"/>
    <w:rsid w:val="00F0171B"/>
    <w:rsid w:val="00F02313"/>
    <w:rsid w:val="00F03912"/>
    <w:rsid w:val="00F03D33"/>
    <w:rsid w:val="00F03F54"/>
    <w:rsid w:val="00F03F69"/>
    <w:rsid w:val="00F046B3"/>
    <w:rsid w:val="00F0474C"/>
    <w:rsid w:val="00F04990"/>
    <w:rsid w:val="00F0600E"/>
    <w:rsid w:val="00F06079"/>
    <w:rsid w:val="00F06E8F"/>
    <w:rsid w:val="00F0741C"/>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181"/>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AA"/>
    <w:rsid w:val="00F22BEA"/>
    <w:rsid w:val="00F22CC6"/>
    <w:rsid w:val="00F22D7B"/>
    <w:rsid w:val="00F23373"/>
    <w:rsid w:val="00F239D9"/>
    <w:rsid w:val="00F24CA9"/>
    <w:rsid w:val="00F25149"/>
    <w:rsid w:val="00F2546A"/>
    <w:rsid w:val="00F2554A"/>
    <w:rsid w:val="00F26B91"/>
    <w:rsid w:val="00F2715E"/>
    <w:rsid w:val="00F2718D"/>
    <w:rsid w:val="00F27A7F"/>
    <w:rsid w:val="00F30627"/>
    <w:rsid w:val="00F306FA"/>
    <w:rsid w:val="00F30971"/>
    <w:rsid w:val="00F30F67"/>
    <w:rsid w:val="00F328FC"/>
    <w:rsid w:val="00F32A97"/>
    <w:rsid w:val="00F33D33"/>
    <w:rsid w:val="00F349CF"/>
    <w:rsid w:val="00F34A69"/>
    <w:rsid w:val="00F34F76"/>
    <w:rsid w:val="00F34F98"/>
    <w:rsid w:val="00F35413"/>
    <w:rsid w:val="00F35590"/>
    <w:rsid w:val="00F372EA"/>
    <w:rsid w:val="00F3757C"/>
    <w:rsid w:val="00F376F1"/>
    <w:rsid w:val="00F377B3"/>
    <w:rsid w:val="00F37C10"/>
    <w:rsid w:val="00F37DAB"/>
    <w:rsid w:val="00F37FAF"/>
    <w:rsid w:val="00F406CB"/>
    <w:rsid w:val="00F4101B"/>
    <w:rsid w:val="00F41034"/>
    <w:rsid w:val="00F41529"/>
    <w:rsid w:val="00F41BEB"/>
    <w:rsid w:val="00F41DEA"/>
    <w:rsid w:val="00F42921"/>
    <w:rsid w:val="00F435D4"/>
    <w:rsid w:val="00F43C37"/>
    <w:rsid w:val="00F45045"/>
    <w:rsid w:val="00F453E2"/>
    <w:rsid w:val="00F4548C"/>
    <w:rsid w:val="00F4565D"/>
    <w:rsid w:val="00F45C23"/>
    <w:rsid w:val="00F45FC9"/>
    <w:rsid w:val="00F46946"/>
    <w:rsid w:val="00F46E50"/>
    <w:rsid w:val="00F473A3"/>
    <w:rsid w:val="00F47444"/>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5D3"/>
    <w:rsid w:val="00F55871"/>
    <w:rsid w:val="00F55D11"/>
    <w:rsid w:val="00F5604D"/>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D15"/>
    <w:rsid w:val="00F64EA9"/>
    <w:rsid w:val="00F65B4D"/>
    <w:rsid w:val="00F65B8A"/>
    <w:rsid w:val="00F65D22"/>
    <w:rsid w:val="00F666B1"/>
    <w:rsid w:val="00F666C4"/>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1F76"/>
    <w:rsid w:val="00F7205F"/>
    <w:rsid w:val="00F721B6"/>
    <w:rsid w:val="00F7230D"/>
    <w:rsid w:val="00F73246"/>
    <w:rsid w:val="00F7338A"/>
    <w:rsid w:val="00F74B27"/>
    <w:rsid w:val="00F7532B"/>
    <w:rsid w:val="00F7632E"/>
    <w:rsid w:val="00F769A6"/>
    <w:rsid w:val="00F77266"/>
    <w:rsid w:val="00F77607"/>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13C"/>
    <w:rsid w:val="00F91680"/>
    <w:rsid w:val="00F917CF"/>
    <w:rsid w:val="00F91B14"/>
    <w:rsid w:val="00F91B99"/>
    <w:rsid w:val="00F927ED"/>
    <w:rsid w:val="00F92A02"/>
    <w:rsid w:val="00F92E99"/>
    <w:rsid w:val="00F94403"/>
    <w:rsid w:val="00F94606"/>
    <w:rsid w:val="00F94ADD"/>
    <w:rsid w:val="00F94D08"/>
    <w:rsid w:val="00F95285"/>
    <w:rsid w:val="00F956B1"/>
    <w:rsid w:val="00F96240"/>
    <w:rsid w:val="00F969BE"/>
    <w:rsid w:val="00F9704A"/>
    <w:rsid w:val="00F97D2D"/>
    <w:rsid w:val="00F97FE6"/>
    <w:rsid w:val="00FA01D4"/>
    <w:rsid w:val="00FA1E73"/>
    <w:rsid w:val="00FA2D55"/>
    <w:rsid w:val="00FA2E4F"/>
    <w:rsid w:val="00FA2FF1"/>
    <w:rsid w:val="00FA30BD"/>
    <w:rsid w:val="00FA3757"/>
    <w:rsid w:val="00FA3DC9"/>
    <w:rsid w:val="00FA3FA2"/>
    <w:rsid w:val="00FA461F"/>
    <w:rsid w:val="00FA47B6"/>
    <w:rsid w:val="00FA4978"/>
    <w:rsid w:val="00FA4B55"/>
    <w:rsid w:val="00FA50C7"/>
    <w:rsid w:val="00FA5952"/>
    <w:rsid w:val="00FA5CC3"/>
    <w:rsid w:val="00FA5D72"/>
    <w:rsid w:val="00FA5DDA"/>
    <w:rsid w:val="00FA5E3D"/>
    <w:rsid w:val="00FA5FCA"/>
    <w:rsid w:val="00FA6087"/>
    <w:rsid w:val="00FA62E5"/>
    <w:rsid w:val="00FA68C7"/>
    <w:rsid w:val="00FA7203"/>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F3C"/>
    <w:rsid w:val="00FC3149"/>
    <w:rsid w:val="00FC33D5"/>
    <w:rsid w:val="00FC3668"/>
    <w:rsid w:val="00FC3A8D"/>
    <w:rsid w:val="00FC446C"/>
    <w:rsid w:val="00FC446D"/>
    <w:rsid w:val="00FC51EC"/>
    <w:rsid w:val="00FC56E6"/>
    <w:rsid w:val="00FC5D38"/>
    <w:rsid w:val="00FC5F48"/>
    <w:rsid w:val="00FC603C"/>
    <w:rsid w:val="00FC6190"/>
    <w:rsid w:val="00FC6677"/>
    <w:rsid w:val="00FC699B"/>
    <w:rsid w:val="00FC74FC"/>
    <w:rsid w:val="00FC76C8"/>
    <w:rsid w:val="00FC7A2D"/>
    <w:rsid w:val="00FD0003"/>
    <w:rsid w:val="00FD060D"/>
    <w:rsid w:val="00FD07F1"/>
    <w:rsid w:val="00FD0A35"/>
    <w:rsid w:val="00FD0B6F"/>
    <w:rsid w:val="00FD0C7A"/>
    <w:rsid w:val="00FD0C85"/>
    <w:rsid w:val="00FD0FAE"/>
    <w:rsid w:val="00FD1789"/>
    <w:rsid w:val="00FD229E"/>
    <w:rsid w:val="00FD2457"/>
    <w:rsid w:val="00FD2A06"/>
    <w:rsid w:val="00FD2B25"/>
    <w:rsid w:val="00FD329B"/>
    <w:rsid w:val="00FD35F0"/>
    <w:rsid w:val="00FD363A"/>
    <w:rsid w:val="00FD37E2"/>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2F4"/>
    <w:rsid w:val="00FD7C23"/>
    <w:rsid w:val="00FD7FBA"/>
    <w:rsid w:val="00FE1690"/>
    <w:rsid w:val="00FE1F2E"/>
    <w:rsid w:val="00FE20DC"/>
    <w:rsid w:val="00FE2393"/>
    <w:rsid w:val="00FE24A3"/>
    <w:rsid w:val="00FE292C"/>
    <w:rsid w:val="00FE299F"/>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2F78"/>
    <w:rsid w:val="00FF3DE5"/>
    <w:rsid w:val="00FF444C"/>
    <w:rsid w:val="00FF471D"/>
    <w:rsid w:val="00FF4BFA"/>
    <w:rsid w:val="00FF4CBF"/>
    <w:rsid w:val="00FF4E0F"/>
    <w:rsid w:val="00FF53A3"/>
    <w:rsid w:val="00FF561C"/>
    <w:rsid w:val="00FF610C"/>
    <w:rsid w:val="00FF68CF"/>
    <w:rsid w:val="00FF7CAE"/>
    <w:rsid w:val="011D0095"/>
    <w:rsid w:val="018160BB"/>
    <w:rsid w:val="0637E0F3"/>
    <w:rsid w:val="0DFD0C86"/>
    <w:rsid w:val="11615157"/>
    <w:rsid w:val="1290D8F1"/>
    <w:rsid w:val="14729F8B"/>
    <w:rsid w:val="149C20AD"/>
    <w:rsid w:val="169726F5"/>
    <w:rsid w:val="17EF78D4"/>
    <w:rsid w:val="17F78353"/>
    <w:rsid w:val="18FA04C3"/>
    <w:rsid w:val="1A5FE6FE"/>
    <w:rsid w:val="1ABE6E04"/>
    <w:rsid w:val="1C1B7AFC"/>
    <w:rsid w:val="1C30303C"/>
    <w:rsid w:val="1E3B245B"/>
    <w:rsid w:val="1E5D11B8"/>
    <w:rsid w:val="1F65247B"/>
    <w:rsid w:val="2237BC16"/>
    <w:rsid w:val="25734C2C"/>
    <w:rsid w:val="25A968DB"/>
    <w:rsid w:val="2D184E87"/>
    <w:rsid w:val="2EAA99ED"/>
    <w:rsid w:val="2F6DE44B"/>
    <w:rsid w:val="2F6FC65C"/>
    <w:rsid w:val="314C6EF6"/>
    <w:rsid w:val="327C6A68"/>
    <w:rsid w:val="33592A0D"/>
    <w:rsid w:val="338FC93F"/>
    <w:rsid w:val="411DF9D7"/>
    <w:rsid w:val="46ED0FE0"/>
    <w:rsid w:val="48F6F0D7"/>
    <w:rsid w:val="4A29B6A7"/>
    <w:rsid w:val="4BD354E3"/>
    <w:rsid w:val="4CC39127"/>
    <w:rsid w:val="4E5F6188"/>
    <w:rsid w:val="4FBC721D"/>
    <w:rsid w:val="5303F424"/>
    <w:rsid w:val="54F92F61"/>
    <w:rsid w:val="57C50A2A"/>
    <w:rsid w:val="59117C9D"/>
    <w:rsid w:val="5ACA7955"/>
    <w:rsid w:val="5D393F9B"/>
    <w:rsid w:val="619E5B53"/>
    <w:rsid w:val="66299C8E"/>
    <w:rsid w:val="6CAA5AF8"/>
    <w:rsid w:val="6D9E5929"/>
    <w:rsid w:val="6F9D11EF"/>
    <w:rsid w:val="73C51223"/>
    <w:rsid w:val="747F92DA"/>
    <w:rsid w:val="74BD1DF2"/>
    <w:rsid w:val="761B63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101"/>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543120"/>
    <w:pPr>
      <w:keepNext/>
      <w:keepLines/>
      <w:numPr>
        <w:ilvl w:val="1"/>
        <w:numId w:val="21"/>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Memo Heading 3,Underrubrik2,H3,h3,hello,0H,0h,3h,3H,l3,3,list 3,Head 3,1.1.1,3rd level,Major Section Sub Section,PA Minor Section,Head3,Level 3 Head,31,32,33,311,321,34,312,322,35,313,323,36,314,324,37,315,325,38,316,326,39,317,327"/>
    <w:basedOn w:val="Heading2"/>
    <w:next w:val="BodyText"/>
    <w:link w:val="Heading3Char"/>
    <w:qFormat/>
    <w:rsid w:val="00543120"/>
    <w:pPr>
      <w:keepLines w:val="0"/>
      <w:numPr>
        <w:ilvl w:val="2"/>
      </w:numPr>
      <w:spacing w:before="480"/>
      <w:outlineLvl w:val="2"/>
    </w:pPr>
    <w:rPr>
      <w:rFonts w:ascii="Arial" w:eastAsia="SimSun" w:hAnsi="Arial" w:cs="Times New Roman"/>
      <w:color w:val="auto"/>
      <w:kern w:val="28"/>
      <w:sz w:val="20"/>
      <w:szCs w:val="20"/>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011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10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autoRedefine/>
    <w:uiPriority w:val="99"/>
    <w:semiHidden/>
    <w:rsid w:val="00543120"/>
    <w:pPr>
      <w:spacing w:after="180"/>
    </w:pPr>
    <w:rPr>
      <w:rFonts w:ascii="Times New Roman" w:hAnsi="Times New Roman"/>
    </w:rPr>
  </w:style>
  <w:style w:type="character" w:customStyle="1" w:styleId="BalloonTextChar">
    <w:name w:val="Balloon Text Char"/>
    <w:link w:val="BalloonText"/>
    <w:uiPriority w:val="99"/>
    <w:semiHidden/>
    <w:rsid w:val="00543120"/>
    <w:rPr>
      <w:rFonts w:ascii="Times New Roman" w:eastAsiaTheme="minorHAnsi" w:hAnsi="Times New Roman"/>
      <w:lang w:eastAsia="en-US"/>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autoRedefine/>
    <w:uiPriority w:val="99"/>
    <w:qFormat/>
    <w:rsid w:val="00543120"/>
    <w:pPr>
      <w:spacing w:after="180"/>
    </w:pPr>
    <w:rPr>
      <w:rFonts w:ascii="Times New Roman" w:hAnsi="Times New Roman"/>
      <w:lang w:val="en-GB"/>
    </w:rPr>
  </w:style>
  <w:style w:type="character" w:customStyle="1" w:styleId="CommentTextChar">
    <w:name w:val="Comment Text Char"/>
    <w:link w:val="CommentText"/>
    <w:uiPriority w:val="99"/>
    <w:qFormat/>
    <w:rsid w:val="00543120"/>
    <w:rPr>
      <w:rFonts w:ascii="Times New Roman" w:eastAsiaTheme="minorHAnsi" w:hAnsi="Times New Roman"/>
      <w:lang w:val="en-GB" w:eastAsia="en-US"/>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basedOn w:val="Normal"/>
    <w:link w:val="BodyTextChar"/>
    <w:uiPriority w:val="99"/>
    <w:unhideWhenUsed/>
    <w:rsid w:val="00543120"/>
    <w:pPr>
      <w:spacing w:after="120"/>
    </w:pPr>
  </w:style>
  <w:style w:type="character" w:customStyle="1" w:styleId="BodyTextChar">
    <w:name w:val="Body Text Char"/>
    <w:basedOn w:val="DefaultParagraphFont"/>
    <w:link w:val="BodyText"/>
    <w:uiPriority w:val="99"/>
    <w:rsid w:val="00543120"/>
    <w:rPr>
      <w:rFonts w:eastAsiaTheme="minorHAnsi"/>
      <w:lang w:eastAsia="en-US"/>
    </w:rPr>
  </w:style>
  <w:style w:type="character" w:customStyle="1" w:styleId="BodyTextChar1">
    <w:name w:val="Body Text Char1"/>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table" w:customStyle="1" w:styleId="TableGrid1">
    <w:name w:val="Table Grid1"/>
    <w:basedOn w:val="TableNormal"/>
    <w:next w:val="TableGrid"/>
    <w:rsid w:val="00961B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A03DED"/>
    <w:pPr>
      <w:spacing w:after="120"/>
    </w:pPr>
    <w:rPr>
      <w:rFonts w:ascii="Arial" w:eastAsia="PMingLiU" w:hAnsi="Arial"/>
      <w:lang w:val="en-GB" w:eastAsia="en-US"/>
    </w:rPr>
  </w:style>
  <w:style w:type="character" w:customStyle="1" w:styleId="CRCoverPageChar">
    <w:name w:val="CR Cover Page Char"/>
    <w:link w:val="CRCoverPage"/>
    <w:qFormat/>
    <w:rsid w:val="00A03DED"/>
    <w:rPr>
      <w:rFonts w:ascii="Arial" w:eastAsia="PMingLiU" w:hAnsi="Arial"/>
      <w:lang w:val="en-GB" w:eastAsia="en-US"/>
    </w:rPr>
  </w:style>
  <w:style w:type="character" w:customStyle="1" w:styleId="Heading3Char">
    <w:name w:val="Heading 3 Char"/>
    <w:aliases w:val="no break Char,Memo Heading 3 Char,Underrubrik2 Char,H3 Char,h3 Char,hello Char,0H Char,0h Char,3h Char,3H Char,l3 Char,3 Char,list 3 Char,Head 3 Char,1.1.1 Char,3rd level Char,Major Section Sub Section Char,PA Minor Section Char,31 Char"/>
    <w:basedOn w:val="DefaultParagraphFont"/>
    <w:link w:val="Heading3"/>
    <w:rsid w:val="00543120"/>
    <w:rPr>
      <w:rFonts w:ascii="Arial" w:eastAsia="SimSun" w:hAnsi="Arial"/>
      <w:kern w:val="28"/>
      <w:lang w:eastAsia="en-US"/>
    </w:rPr>
  </w:style>
  <w:style w:type="character" w:customStyle="1" w:styleId="Heading2Char">
    <w:name w:val="Heading 2 Char"/>
    <w:basedOn w:val="DefaultParagraphFont"/>
    <w:link w:val="Heading2"/>
    <w:uiPriority w:val="9"/>
    <w:rsid w:val="00543120"/>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05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228382">
      <w:bodyDiv w:val="1"/>
      <w:marLeft w:val="0"/>
      <w:marRight w:val="0"/>
      <w:marTop w:val="0"/>
      <w:marBottom w:val="0"/>
      <w:divBdr>
        <w:top w:val="none" w:sz="0" w:space="0" w:color="auto"/>
        <w:left w:val="none" w:sz="0" w:space="0" w:color="auto"/>
        <w:bottom w:val="none" w:sz="0" w:space="0" w:color="auto"/>
        <w:right w:val="none" w:sz="0" w:space="0" w:color="auto"/>
      </w:divBdr>
      <w:divsChild>
        <w:div w:id="971638421">
          <w:marLeft w:val="547"/>
          <w:marRight w:val="0"/>
          <w:marTop w:val="86"/>
          <w:marBottom w:val="0"/>
          <w:divBdr>
            <w:top w:val="none" w:sz="0" w:space="0" w:color="auto"/>
            <w:left w:val="none" w:sz="0" w:space="0" w:color="auto"/>
            <w:bottom w:val="none" w:sz="0" w:space="0" w:color="auto"/>
            <w:right w:val="none" w:sz="0" w:space="0" w:color="auto"/>
          </w:divBdr>
        </w:div>
      </w:divsChild>
    </w:div>
    <w:div w:id="209147165">
      <w:bodyDiv w:val="1"/>
      <w:marLeft w:val="0"/>
      <w:marRight w:val="0"/>
      <w:marTop w:val="0"/>
      <w:marBottom w:val="0"/>
      <w:divBdr>
        <w:top w:val="none" w:sz="0" w:space="0" w:color="auto"/>
        <w:left w:val="none" w:sz="0" w:space="0" w:color="auto"/>
        <w:bottom w:val="none" w:sz="0" w:space="0" w:color="auto"/>
        <w:right w:val="none" w:sz="0" w:space="0" w:color="auto"/>
      </w:divBdr>
      <w:divsChild>
        <w:div w:id="883175211">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5920692">
      <w:bodyDiv w:val="1"/>
      <w:marLeft w:val="0"/>
      <w:marRight w:val="0"/>
      <w:marTop w:val="0"/>
      <w:marBottom w:val="0"/>
      <w:divBdr>
        <w:top w:val="none" w:sz="0" w:space="0" w:color="auto"/>
        <w:left w:val="none" w:sz="0" w:space="0" w:color="auto"/>
        <w:bottom w:val="none" w:sz="0" w:space="0" w:color="auto"/>
        <w:right w:val="none" w:sz="0" w:space="0" w:color="auto"/>
      </w:divBdr>
      <w:divsChild>
        <w:div w:id="50544645">
          <w:marLeft w:val="547"/>
          <w:marRight w:val="0"/>
          <w:marTop w:val="86"/>
          <w:marBottom w:val="0"/>
          <w:divBdr>
            <w:top w:val="none" w:sz="0" w:space="0" w:color="auto"/>
            <w:left w:val="none" w:sz="0" w:space="0" w:color="auto"/>
            <w:bottom w:val="none" w:sz="0" w:space="0" w:color="auto"/>
            <w:right w:val="none" w:sz="0" w:space="0" w:color="auto"/>
          </w:divBdr>
        </w:div>
      </w:divsChild>
    </w:div>
    <w:div w:id="226035750">
      <w:bodyDiv w:val="1"/>
      <w:marLeft w:val="0"/>
      <w:marRight w:val="0"/>
      <w:marTop w:val="0"/>
      <w:marBottom w:val="0"/>
      <w:divBdr>
        <w:top w:val="none" w:sz="0" w:space="0" w:color="auto"/>
        <w:left w:val="none" w:sz="0" w:space="0" w:color="auto"/>
        <w:bottom w:val="none" w:sz="0" w:space="0" w:color="auto"/>
        <w:right w:val="none" w:sz="0" w:space="0" w:color="auto"/>
      </w:divBdr>
      <w:divsChild>
        <w:div w:id="4790203">
          <w:marLeft w:val="1800"/>
          <w:marRight w:val="0"/>
          <w:marTop w:val="67"/>
          <w:marBottom w:val="0"/>
          <w:divBdr>
            <w:top w:val="none" w:sz="0" w:space="0" w:color="auto"/>
            <w:left w:val="none" w:sz="0" w:space="0" w:color="auto"/>
            <w:bottom w:val="none" w:sz="0" w:space="0" w:color="auto"/>
            <w:right w:val="none" w:sz="0" w:space="0" w:color="auto"/>
          </w:divBdr>
        </w:div>
        <w:div w:id="347948215">
          <w:marLeft w:val="1800"/>
          <w:marRight w:val="0"/>
          <w:marTop w:val="67"/>
          <w:marBottom w:val="0"/>
          <w:divBdr>
            <w:top w:val="none" w:sz="0" w:space="0" w:color="auto"/>
            <w:left w:val="none" w:sz="0" w:space="0" w:color="auto"/>
            <w:bottom w:val="none" w:sz="0" w:space="0" w:color="auto"/>
            <w:right w:val="none" w:sz="0" w:space="0" w:color="auto"/>
          </w:divBdr>
        </w:div>
        <w:div w:id="464274071">
          <w:marLeft w:val="547"/>
          <w:marRight w:val="0"/>
          <w:marTop w:val="86"/>
          <w:marBottom w:val="0"/>
          <w:divBdr>
            <w:top w:val="none" w:sz="0" w:space="0" w:color="auto"/>
            <w:left w:val="none" w:sz="0" w:space="0" w:color="auto"/>
            <w:bottom w:val="none" w:sz="0" w:space="0" w:color="auto"/>
            <w:right w:val="none" w:sz="0" w:space="0" w:color="auto"/>
          </w:divBdr>
        </w:div>
        <w:div w:id="489910637">
          <w:marLeft w:val="547"/>
          <w:marRight w:val="0"/>
          <w:marTop w:val="86"/>
          <w:marBottom w:val="0"/>
          <w:divBdr>
            <w:top w:val="none" w:sz="0" w:space="0" w:color="auto"/>
            <w:left w:val="none" w:sz="0" w:space="0" w:color="auto"/>
            <w:bottom w:val="none" w:sz="0" w:space="0" w:color="auto"/>
            <w:right w:val="none" w:sz="0" w:space="0" w:color="auto"/>
          </w:divBdr>
        </w:div>
        <w:div w:id="495193638">
          <w:marLeft w:val="1800"/>
          <w:marRight w:val="0"/>
          <w:marTop w:val="67"/>
          <w:marBottom w:val="0"/>
          <w:divBdr>
            <w:top w:val="none" w:sz="0" w:space="0" w:color="auto"/>
            <w:left w:val="none" w:sz="0" w:space="0" w:color="auto"/>
            <w:bottom w:val="none" w:sz="0" w:space="0" w:color="auto"/>
            <w:right w:val="none" w:sz="0" w:space="0" w:color="auto"/>
          </w:divBdr>
        </w:div>
        <w:div w:id="698746005">
          <w:marLeft w:val="1166"/>
          <w:marRight w:val="0"/>
          <w:marTop w:val="77"/>
          <w:marBottom w:val="0"/>
          <w:divBdr>
            <w:top w:val="none" w:sz="0" w:space="0" w:color="auto"/>
            <w:left w:val="none" w:sz="0" w:space="0" w:color="auto"/>
            <w:bottom w:val="none" w:sz="0" w:space="0" w:color="auto"/>
            <w:right w:val="none" w:sz="0" w:space="0" w:color="auto"/>
          </w:divBdr>
        </w:div>
        <w:div w:id="767576359">
          <w:marLeft w:val="547"/>
          <w:marRight w:val="0"/>
          <w:marTop w:val="86"/>
          <w:marBottom w:val="0"/>
          <w:divBdr>
            <w:top w:val="none" w:sz="0" w:space="0" w:color="auto"/>
            <w:left w:val="none" w:sz="0" w:space="0" w:color="auto"/>
            <w:bottom w:val="none" w:sz="0" w:space="0" w:color="auto"/>
            <w:right w:val="none" w:sz="0" w:space="0" w:color="auto"/>
          </w:divBdr>
        </w:div>
        <w:div w:id="865951373">
          <w:marLeft w:val="1166"/>
          <w:marRight w:val="0"/>
          <w:marTop w:val="77"/>
          <w:marBottom w:val="0"/>
          <w:divBdr>
            <w:top w:val="none" w:sz="0" w:space="0" w:color="auto"/>
            <w:left w:val="none" w:sz="0" w:space="0" w:color="auto"/>
            <w:bottom w:val="none" w:sz="0" w:space="0" w:color="auto"/>
            <w:right w:val="none" w:sz="0" w:space="0" w:color="auto"/>
          </w:divBdr>
        </w:div>
        <w:div w:id="933704653">
          <w:marLeft w:val="1800"/>
          <w:marRight w:val="0"/>
          <w:marTop w:val="67"/>
          <w:marBottom w:val="0"/>
          <w:divBdr>
            <w:top w:val="none" w:sz="0" w:space="0" w:color="auto"/>
            <w:left w:val="none" w:sz="0" w:space="0" w:color="auto"/>
            <w:bottom w:val="none" w:sz="0" w:space="0" w:color="auto"/>
            <w:right w:val="none" w:sz="0" w:space="0" w:color="auto"/>
          </w:divBdr>
        </w:div>
        <w:div w:id="944968944">
          <w:marLeft w:val="547"/>
          <w:marRight w:val="0"/>
          <w:marTop w:val="86"/>
          <w:marBottom w:val="0"/>
          <w:divBdr>
            <w:top w:val="none" w:sz="0" w:space="0" w:color="auto"/>
            <w:left w:val="none" w:sz="0" w:space="0" w:color="auto"/>
            <w:bottom w:val="none" w:sz="0" w:space="0" w:color="auto"/>
            <w:right w:val="none" w:sz="0" w:space="0" w:color="auto"/>
          </w:divBdr>
        </w:div>
        <w:div w:id="1106344450">
          <w:marLeft w:val="2520"/>
          <w:marRight w:val="0"/>
          <w:marTop w:val="58"/>
          <w:marBottom w:val="0"/>
          <w:divBdr>
            <w:top w:val="none" w:sz="0" w:space="0" w:color="auto"/>
            <w:left w:val="none" w:sz="0" w:space="0" w:color="auto"/>
            <w:bottom w:val="none" w:sz="0" w:space="0" w:color="auto"/>
            <w:right w:val="none" w:sz="0" w:space="0" w:color="auto"/>
          </w:divBdr>
        </w:div>
        <w:div w:id="1185361506">
          <w:marLeft w:val="1166"/>
          <w:marRight w:val="0"/>
          <w:marTop w:val="77"/>
          <w:marBottom w:val="0"/>
          <w:divBdr>
            <w:top w:val="none" w:sz="0" w:space="0" w:color="auto"/>
            <w:left w:val="none" w:sz="0" w:space="0" w:color="auto"/>
            <w:bottom w:val="none" w:sz="0" w:space="0" w:color="auto"/>
            <w:right w:val="none" w:sz="0" w:space="0" w:color="auto"/>
          </w:divBdr>
        </w:div>
        <w:div w:id="1342780952">
          <w:marLeft w:val="1166"/>
          <w:marRight w:val="0"/>
          <w:marTop w:val="77"/>
          <w:marBottom w:val="0"/>
          <w:divBdr>
            <w:top w:val="none" w:sz="0" w:space="0" w:color="auto"/>
            <w:left w:val="none" w:sz="0" w:space="0" w:color="auto"/>
            <w:bottom w:val="none" w:sz="0" w:space="0" w:color="auto"/>
            <w:right w:val="none" w:sz="0" w:space="0" w:color="auto"/>
          </w:divBdr>
        </w:div>
        <w:div w:id="1568488356">
          <w:marLeft w:val="1166"/>
          <w:marRight w:val="0"/>
          <w:marTop w:val="77"/>
          <w:marBottom w:val="0"/>
          <w:divBdr>
            <w:top w:val="none" w:sz="0" w:space="0" w:color="auto"/>
            <w:left w:val="none" w:sz="0" w:space="0" w:color="auto"/>
            <w:bottom w:val="none" w:sz="0" w:space="0" w:color="auto"/>
            <w:right w:val="none" w:sz="0" w:space="0" w:color="auto"/>
          </w:divBdr>
        </w:div>
        <w:div w:id="1722628508">
          <w:marLeft w:val="1800"/>
          <w:marRight w:val="0"/>
          <w:marTop w:val="67"/>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255038">
      <w:bodyDiv w:val="1"/>
      <w:marLeft w:val="0"/>
      <w:marRight w:val="0"/>
      <w:marTop w:val="0"/>
      <w:marBottom w:val="0"/>
      <w:divBdr>
        <w:top w:val="none" w:sz="0" w:space="0" w:color="auto"/>
        <w:left w:val="none" w:sz="0" w:space="0" w:color="auto"/>
        <w:bottom w:val="none" w:sz="0" w:space="0" w:color="auto"/>
        <w:right w:val="none" w:sz="0" w:space="0" w:color="auto"/>
      </w:divBdr>
      <w:divsChild>
        <w:div w:id="710152152">
          <w:marLeft w:val="1080"/>
          <w:marRight w:val="0"/>
          <w:marTop w:val="100"/>
          <w:marBottom w:val="0"/>
          <w:divBdr>
            <w:top w:val="none" w:sz="0" w:space="0" w:color="auto"/>
            <w:left w:val="none" w:sz="0" w:space="0" w:color="auto"/>
            <w:bottom w:val="none" w:sz="0" w:space="0" w:color="auto"/>
            <w:right w:val="none" w:sz="0" w:space="0" w:color="auto"/>
          </w:divBdr>
        </w:div>
        <w:div w:id="1638948411">
          <w:marLeft w:val="1080"/>
          <w:marRight w:val="0"/>
          <w:marTop w:val="100"/>
          <w:marBottom w:val="0"/>
          <w:divBdr>
            <w:top w:val="none" w:sz="0" w:space="0" w:color="auto"/>
            <w:left w:val="none" w:sz="0" w:space="0" w:color="auto"/>
            <w:bottom w:val="none" w:sz="0" w:space="0" w:color="auto"/>
            <w:right w:val="none" w:sz="0" w:space="0" w:color="auto"/>
          </w:divBdr>
        </w:div>
        <w:div w:id="787356367">
          <w:marLeft w:val="1080"/>
          <w:marRight w:val="0"/>
          <w:marTop w:val="100"/>
          <w:marBottom w:val="0"/>
          <w:divBdr>
            <w:top w:val="none" w:sz="0" w:space="0" w:color="auto"/>
            <w:left w:val="none" w:sz="0" w:space="0" w:color="auto"/>
            <w:bottom w:val="none" w:sz="0" w:space="0" w:color="auto"/>
            <w:right w:val="none" w:sz="0" w:space="0" w:color="auto"/>
          </w:divBdr>
        </w:div>
        <w:div w:id="1082414992">
          <w:marLeft w:val="1080"/>
          <w:marRight w:val="0"/>
          <w:marTop w:val="100"/>
          <w:marBottom w:val="0"/>
          <w:divBdr>
            <w:top w:val="none" w:sz="0" w:space="0" w:color="auto"/>
            <w:left w:val="none" w:sz="0" w:space="0" w:color="auto"/>
            <w:bottom w:val="none" w:sz="0" w:space="0" w:color="auto"/>
            <w:right w:val="none" w:sz="0" w:space="0" w:color="auto"/>
          </w:divBdr>
        </w:div>
        <w:div w:id="500389863">
          <w:marLeft w:val="1080"/>
          <w:marRight w:val="0"/>
          <w:marTop w:val="100"/>
          <w:marBottom w:val="0"/>
          <w:divBdr>
            <w:top w:val="none" w:sz="0" w:space="0" w:color="auto"/>
            <w:left w:val="none" w:sz="0" w:space="0" w:color="auto"/>
            <w:bottom w:val="none" w:sz="0" w:space="0" w:color="auto"/>
            <w:right w:val="none" w:sz="0" w:space="0" w:color="auto"/>
          </w:divBdr>
        </w:div>
        <w:div w:id="1319505191">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46055139">
      <w:bodyDiv w:val="1"/>
      <w:marLeft w:val="0"/>
      <w:marRight w:val="0"/>
      <w:marTop w:val="0"/>
      <w:marBottom w:val="0"/>
      <w:divBdr>
        <w:top w:val="none" w:sz="0" w:space="0" w:color="auto"/>
        <w:left w:val="none" w:sz="0" w:space="0" w:color="auto"/>
        <w:bottom w:val="none" w:sz="0" w:space="0" w:color="auto"/>
        <w:right w:val="none" w:sz="0" w:space="0" w:color="auto"/>
      </w:divBdr>
      <w:divsChild>
        <w:div w:id="1626502977">
          <w:marLeft w:val="547"/>
          <w:marRight w:val="0"/>
          <w:marTop w:val="96"/>
          <w:marBottom w:val="0"/>
          <w:divBdr>
            <w:top w:val="none" w:sz="0" w:space="0" w:color="auto"/>
            <w:left w:val="none" w:sz="0" w:space="0" w:color="auto"/>
            <w:bottom w:val="none" w:sz="0" w:space="0" w:color="auto"/>
            <w:right w:val="none" w:sz="0" w:space="0" w:color="auto"/>
          </w:divBdr>
        </w:div>
      </w:divsChild>
    </w:div>
    <w:div w:id="373583561">
      <w:bodyDiv w:val="1"/>
      <w:marLeft w:val="0"/>
      <w:marRight w:val="0"/>
      <w:marTop w:val="0"/>
      <w:marBottom w:val="0"/>
      <w:divBdr>
        <w:top w:val="none" w:sz="0" w:space="0" w:color="auto"/>
        <w:left w:val="none" w:sz="0" w:space="0" w:color="auto"/>
        <w:bottom w:val="none" w:sz="0" w:space="0" w:color="auto"/>
        <w:right w:val="none" w:sz="0" w:space="0" w:color="auto"/>
      </w:divBdr>
      <w:divsChild>
        <w:div w:id="1550337456">
          <w:marLeft w:val="1166"/>
          <w:marRight w:val="0"/>
          <w:marTop w:val="77"/>
          <w:marBottom w:val="0"/>
          <w:divBdr>
            <w:top w:val="none" w:sz="0" w:space="0" w:color="auto"/>
            <w:left w:val="none" w:sz="0" w:space="0" w:color="auto"/>
            <w:bottom w:val="none" w:sz="0" w:space="0" w:color="auto"/>
            <w:right w:val="none" w:sz="0" w:space="0" w:color="auto"/>
          </w:divBdr>
        </w:div>
      </w:divsChild>
    </w:div>
    <w:div w:id="397481700">
      <w:bodyDiv w:val="1"/>
      <w:marLeft w:val="0"/>
      <w:marRight w:val="0"/>
      <w:marTop w:val="0"/>
      <w:marBottom w:val="0"/>
      <w:divBdr>
        <w:top w:val="none" w:sz="0" w:space="0" w:color="auto"/>
        <w:left w:val="none" w:sz="0" w:space="0" w:color="auto"/>
        <w:bottom w:val="none" w:sz="0" w:space="0" w:color="auto"/>
        <w:right w:val="none" w:sz="0" w:space="0" w:color="auto"/>
      </w:divBdr>
      <w:divsChild>
        <w:div w:id="1540389964">
          <w:marLeft w:val="360"/>
          <w:marRight w:val="0"/>
          <w:marTop w:val="200"/>
          <w:marBottom w:val="0"/>
          <w:divBdr>
            <w:top w:val="none" w:sz="0" w:space="0" w:color="auto"/>
            <w:left w:val="none" w:sz="0" w:space="0" w:color="auto"/>
            <w:bottom w:val="none" w:sz="0" w:space="0" w:color="auto"/>
            <w:right w:val="none" w:sz="0" w:space="0" w:color="auto"/>
          </w:divBdr>
        </w:div>
        <w:div w:id="1970210672">
          <w:marLeft w:val="1080"/>
          <w:marRight w:val="0"/>
          <w:marTop w:val="100"/>
          <w:marBottom w:val="0"/>
          <w:divBdr>
            <w:top w:val="none" w:sz="0" w:space="0" w:color="auto"/>
            <w:left w:val="none" w:sz="0" w:space="0" w:color="auto"/>
            <w:bottom w:val="none" w:sz="0" w:space="0" w:color="auto"/>
            <w:right w:val="none" w:sz="0" w:space="0" w:color="auto"/>
          </w:divBdr>
        </w:div>
        <w:div w:id="119342978">
          <w:marLeft w:val="1080"/>
          <w:marRight w:val="0"/>
          <w:marTop w:val="100"/>
          <w:marBottom w:val="0"/>
          <w:divBdr>
            <w:top w:val="none" w:sz="0" w:space="0" w:color="auto"/>
            <w:left w:val="none" w:sz="0" w:space="0" w:color="auto"/>
            <w:bottom w:val="none" w:sz="0" w:space="0" w:color="auto"/>
            <w:right w:val="none" w:sz="0" w:space="0" w:color="auto"/>
          </w:divBdr>
        </w:div>
        <w:div w:id="2014529405">
          <w:marLeft w:val="360"/>
          <w:marRight w:val="0"/>
          <w:marTop w:val="200"/>
          <w:marBottom w:val="0"/>
          <w:divBdr>
            <w:top w:val="none" w:sz="0" w:space="0" w:color="auto"/>
            <w:left w:val="none" w:sz="0" w:space="0" w:color="auto"/>
            <w:bottom w:val="none" w:sz="0" w:space="0" w:color="auto"/>
            <w:right w:val="none" w:sz="0" w:space="0" w:color="auto"/>
          </w:divBdr>
        </w:div>
        <w:div w:id="655305568">
          <w:marLeft w:val="1080"/>
          <w:marRight w:val="0"/>
          <w:marTop w:val="100"/>
          <w:marBottom w:val="0"/>
          <w:divBdr>
            <w:top w:val="none" w:sz="0" w:space="0" w:color="auto"/>
            <w:left w:val="none" w:sz="0" w:space="0" w:color="auto"/>
            <w:bottom w:val="none" w:sz="0" w:space="0" w:color="auto"/>
            <w:right w:val="none" w:sz="0" w:space="0" w:color="auto"/>
          </w:divBdr>
        </w:div>
        <w:div w:id="1273131924">
          <w:marLeft w:val="1080"/>
          <w:marRight w:val="0"/>
          <w:marTop w:val="10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5084454">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01817596">
      <w:bodyDiv w:val="1"/>
      <w:marLeft w:val="0"/>
      <w:marRight w:val="0"/>
      <w:marTop w:val="0"/>
      <w:marBottom w:val="0"/>
      <w:divBdr>
        <w:top w:val="none" w:sz="0" w:space="0" w:color="auto"/>
        <w:left w:val="none" w:sz="0" w:space="0" w:color="auto"/>
        <w:bottom w:val="none" w:sz="0" w:space="0" w:color="auto"/>
        <w:right w:val="none" w:sz="0" w:space="0" w:color="auto"/>
      </w:divBdr>
      <w:divsChild>
        <w:div w:id="246883955">
          <w:marLeft w:val="360"/>
          <w:marRight w:val="0"/>
          <w:marTop w:val="200"/>
          <w:marBottom w:val="0"/>
          <w:divBdr>
            <w:top w:val="none" w:sz="0" w:space="0" w:color="auto"/>
            <w:left w:val="none" w:sz="0" w:space="0" w:color="auto"/>
            <w:bottom w:val="none" w:sz="0" w:space="0" w:color="auto"/>
            <w:right w:val="none" w:sz="0" w:space="0" w:color="auto"/>
          </w:divBdr>
        </w:div>
        <w:div w:id="2109302916">
          <w:marLeft w:val="360"/>
          <w:marRight w:val="0"/>
          <w:marTop w:val="200"/>
          <w:marBottom w:val="0"/>
          <w:divBdr>
            <w:top w:val="none" w:sz="0" w:space="0" w:color="auto"/>
            <w:left w:val="none" w:sz="0" w:space="0" w:color="auto"/>
            <w:bottom w:val="none" w:sz="0" w:space="0" w:color="auto"/>
            <w:right w:val="none" w:sz="0" w:space="0" w:color="auto"/>
          </w:divBdr>
        </w:div>
      </w:divsChild>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82163">
      <w:bodyDiv w:val="1"/>
      <w:marLeft w:val="0"/>
      <w:marRight w:val="0"/>
      <w:marTop w:val="0"/>
      <w:marBottom w:val="0"/>
      <w:divBdr>
        <w:top w:val="none" w:sz="0" w:space="0" w:color="auto"/>
        <w:left w:val="none" w:sz="0" w:space="0" w:color="auto"/>
        <w:bottom w:val="none" w:sz="0" w:space="0" w:color="auto"/>
        <w:right w:val="none" w:sz="0" w:space="0" w:color="auto"/>
      </w:divBdr>
      <w:divsChild>
        <w:div w:id="54476017">
          <w:marLeft w:val="360"/>
          <w:marRight w:val="0"/>
          <w:marTop w:val="200"/>
          <w:marBottom w:val="0"/>
          <w:divBdr>
            <w:top w:val="none" w:sz="0" w:space="0" w:color="auto"/>
            <w:left w:val="none" w:sz="0" w:space="0" w:color="auto"/>
            <w:bottom w:val="none" w:sz="0" w:space="0" w:color="auto"/>
            <w:right w:val="none" w:sz="0" w:space="0" w:color="auto"/>
          </w:divBdr>
        </w:div>
        <w:div w:id="199783488">
          <w:marLeft w:val="360"/>
          <w:marRight w:val="0"/>
          <w:marTop w:val="200"/>
          <w:marBottom w:val="0"/>
          <w:divBdr>
            <w:top w:val="none" w:sz="0" w:space="0" w:color="auto"/>
            <w:left w:val="none" w:sz="0" w:space="0" w:color="auto"/>
            <w:bottom w:val="none" w:sz="0" w:space="0" w:color="auto"/>
            <w:right w:val="none" w:sz="0" w:space="0" w:color="auto"/>
          </w:divBdr>
        </w:div>
        <w:div w:id="441724558">
          <w:marLeft w:val="1080"/>
          <w:marRight w:val="0"/>
          <w:marTop w:val="100"/>
          <w:marBottom w:val="0"/>
          <w:divBdr>
            <w:top w:val="none" w:sz="0" w:space="0" w:color="auto"/>
            <w:left w:val="none" w:sz="0" w:space="0" w:color="auto"/>
            <w:bottom w:val="none" w:sz="0" w:space="0" w:color="auto"/>
            <w:right w:val="none" w:sz="0" w:space="0" w:color="auto"/>
          </w:divBdr>
        </w:div>
        <w:div w:id="1905337090">
          <w:marLeft w:val="360"/>
          <w:marRight w:val="0"/>
          <w:marTop w:val="200"/>
          <w:marBottom w:val="0"/>
          <w:divBdr>
            <w:top w:val="none" w:sz="0" w:space="0" w:color="auto"/>
            <w:left w:val="none" w:sz="0" w:space="0" w:color="auto"/>
            <w:bottom w:val="none" w:sz="0" w:space="0" w:color="auto"/>
            <w:right w:val="none" w:sz="0" w:space="0" w:color="auto"/>
          </w:divBdr>
        </w:div>
      </w:divsChild>
    </w:div>
    <w:div w:id="569580640">
      <w:bodyDiv w:val="1"/>
      <w:marLeft w:val="0"/>
      <w:marRight w:val="0"/>
      <w:marTop w:val="0"/>
      <w:marBottom w:val="0"/>
      <w:divBdr>
        <w:top w:val="none" w:sz="0" w:space="0" w:color="auto"/>
        <w:left w:val="none" w:sz="0" w:space="0" w:color="auto"/>
        <w:bottom w:val="none" w:sz="0" w:space="0" w:color="auto"/>
        <w:right w:val="none" w:sz="0" w:space="0" w:color="auto"/>
      </w:divBdr>
      <w:divsChild>
        <w:div w:id="195168374">
          <w:marLeft w:val="547"/>
          <w:marRight w:val="0"/>
          <w:marTop w:val="86"/>
          <w:marBottom w:val="0"/>
          <w:divBdr>
            <w:top w:val="none" w:sz="0" w:space="0" w:color="auto"/>
            <w:left w:val="none" w:sz="0" w:space="0" w:color="auto"/>
            <w:bottom w:val="none" w:sz="0" w:space="0" w:color="auto"/>
            <w:right w:val="none" w:sz="0" w:space="0" w:color="auto"/>
          </w:divBdr>
        </w:div>
        <w:div w:id="1312952960">
          <w:marLeft w:val="1166"/>
          <w:marRight w:val="0"/>
          <w:marTop w:val="77"/>
          <w:marBottom w:val="0"/>
          <w:divBdr>
            <w:top w:val="none" w:sz="0" w:space="0" w:color="auto"/>
            <w:left w:val="none" w:sz="0" w:space="0" w:color="auto"/>
            <w:bottom w:val="none" w:sz="0" w:space="0" w:color="auto"/>
            <w:right w:val="none" w:sz="0" w:space="0" w:color="auto"/>
          </w:divBdr>
        </w:div>
        <w:div w:id="1183544877">
          <w:marLeft w:val="1166"/>
          <w:marRight w:val="0"/>
          <w:marTop w:val="77"/>
          <w:marBottom w:val="0"/>
          <w:divBdr>
            <w:top w:val="none" w:sz="0" w:space="0" w:color="auto"/>
            <w:left w:val="none" w:sz="0" w:space="0" w:color="auto"/>
            <w:bottom w:val="none" w:sz="0" w:space="0" w:color="auto"/>
            <w:right w:val="none" w:sz="0" w:space="0" w:color="auto"/>
          </w:divBdr>
        </w:div>
        <w:div w:id="1840195964">
          <w:marLeft w:val="547"/>
          <w:marRight w:val="0"/>
          <w:marTop w:val="86"/>
          <w:marBottom w:val="0"/>
          <w:divBdr>
            <w:top w:val="none" w:sz="0" w:space="0" w:color="auto"/>
            <w:left w:val="none" w:sz="0" w:space="0" w:color="auto"/>
            <w:bottom w:val="none" w:sz="0" w:space="0" w:color="auto"/>
            <w:right w:val="none" w:sz="0" w:space="0" w:color="auto"/>
          </w:divBdr>
        </w:div>
        <w:div w:id="786772467">
          <w:marLeft w:val="1166"/>
          <w:marRight w:val="0"/>
          <w:marTop w:val="77"/>
          <w:marBottom w:val="0"/>
          <w:divBdr>
            <w:top w:val="none" w:sz="0" w:space="0" w:color="auto"/>
            <w:left w:val="none" w:sz="0" w:space="0" w:color="auto"/>
            <w:bottom w:val="none" w:sz="0" w:space="0" w:color="auto"/>
            <w:right w:val="none" w:sz="0" w:space="0" w:color="auto"/>
          </w:divBdr>
        </w:div>
        <w:div w:id="581372486">
          <w:marLeft w:val="547"/>
          <w:marRight w:val="0"/>
          <w:marTop w:val="86"/>
          <w:marBottom w:val="0"/>
          <w:divBdr>
            <w:top w:val="none" w:sz="0" w:space="0" w:color="auto"/>
            <w:left w:val="none" w:sz="0" w:space="0" w:color="auto"/>
            <w:bottom w:val="none" w:sz="0" w:space="0" w:color="auto"/>
            <w:right w:val="none" w:sz="0" w:space="0" w:color="auto"/>
          </w:divBdr>
        </w:div>
        <w:div w:id="685862461">
          <w:marLeft w:val="1166"/>
          <w:marRight w:val="0"/>
          <w:marTop w:val="77"/>
          <w:marBottom w:val="0"/>
          <w:divBdr>
            <w:top w:val="none" w:sz="0" w:space="0" w:color="auto"/>
            <w:left w:val="none" w:sz="0" w:space="0" w:color="auto"/>
            <w:bottom w:val="none" w:sz="0" w:space="0" w:color="auto"/>
            <w:right w:val="none" w:sz="0" w:space="0" w:color="auto"/>
          </w:divBdr>
        </w:div>
        <w:div w:id="1174800719">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1475507">
      <w:bodyDiv w:val="1"/>
      <w:marLeft w:val="0"/>
      <w:marRight w:val="0"/>
      <w:marTop w:val="0"/>
      <w:marBottom w:val="0"/>
      <w:divBdr>
        <w:top w:val="none" w:sz="0" w:space="0" w:color="auto"/>
        <w:left w:val="none" w:sz="0" w:space="0" w:color="auto"/>
        <w:bottom w:val="none" w:sz="0" w:space="0" w:color="auto"/>
        <w:right w:val="none" w:sz="0" w:space="0" w:color="auto"/>
      </w:divBdr>
    </w:div>
    <w:div w:id="596644225">
      <w:bodyDiv w:val="1"/>
      <w:marLeft w:val="0"/>
      <w:marRight w:val="0"/>
      <w:marTop w:val="0"/>
      <w:marBottom w:val="0"/>
      <w:divBdr>
        <w:top w:val="none" w:sz="0" w:space="0" w:color="auto"/>
        <w:left w:val="none" w:sz="0" w:space="0" w:color="auto"/>
        <w:bottom w:val="none" w:sz="0" w:space="0" w:color="auto"/>
        <w:right w:val="none" w:sz="0" w:space="0" w:color="auto"/>
      </w:divBdr>
      <w:divsChild>
        <w:div w:id="1865558517">
          <w:marLeft w:val="1166"/>
          <w:marRight w:val="0"/>
          <w:marTop w:val="77"/>
          <w:marBottom w:val="0"/>
          <w:divBdr>
            <w:top w:val="none" w:sz="0" w:space="0" w:color="auto"/>
            <w:left w:val="none" w:sz="0" w:space="0" w:color="auto"/>
            <w:bottom w:val="none" w:sz="0" w:space="0" w:color="auto"/>
            <w:right w:val="none" w:sz="0" w:space="0" w:color="auto"/>
          </w:divBdr>
        </w:div>
        <w:div w:id="1953004058">
          <w:marLeft w:val="1800"/>
          <w:marRight w:val="0"/>
          <w:marTop w:val="67"/>
          <w:marBottom w:val="0"/>
          <w:divBdr>
            <w:top w:val="none" w:sz="0" w:space="0" w:color="auto"/>
            <w:left w:val="none" w:sz="0" w:space="0" w:color="auto"/>
            <w:bottom w:val="none" w:sz="0" w:space="0" w:color="auto"/>
            <w:right w:val="none" w:sz="0" w:space="0" w:color="auto"/>
          </w:divBdr>
        </w:div>
        <w:div w:id="1223954046">
          <w:marLeft w:val="1800"/>
          <w:marRight w:val="0"/>
          <w:marTop w:val="67"/>
          <w:marBottom w:val="0"/>
          <w:divBdr>
            <w:top w:val="none" w:sz="0" w:space="0" w:color="auto"/>
            <w:left w:val="none" w:sz="0" w:space="0" w:color="auto"/>
            <w:bottom w:val="none" w:sz="0" w:space="0" w:color="auto"/>
            <w:right w:val="none" w:sz="0" w:space="0" w:color="auto"/>
          </w:divBdr>
        </w:div>
        <w:div w:id="130633853">
          <w:marLeft w:val="1800"/>
          <w:marRight w:val="0"/>
          <w:marTop w:val="67"/>
          <w:marBottom w:val="0"/>
          <w:divBdr>
            <w:top w:val="none" w:sz="0" w:space="0" w:color="auto"/>
            <w:left w:val="none" w:sz="0" w:space="0" w:color="auto"/>
            <w:bottom w:val="none" w:sz="0" w:space="0" w:color="auto"/>
            <w:right w:val="none" w:sz="0" w:space="0" w:color="auto"/>
          </w:divBdr>
        </w:div>
        <w:div w:id="204830287">
          <w:marLeft w:val="1166"/>
          <w:marRight w:val="0"/>
          <w:marTop w:val="77"/>
          <w:marBottom w:val="0"/>
          <w:divBdr>
            <w:top w:val="none" w:sz="0" w:space="0" w:color="auto"/>
            <w:left w:val="none" w:sz="0" w:space="0" w:color="auto"/>
            <w:bottom w:val="none" w:sz="0" w:space="0" w:color="auto"/>
            <w:right w:val="none" w:sz="0" w:space="0" w:color="auto"/>
          </w:divBdr>
        </w:div>
        <w:div w:id="683165175">
          <w:marLeft w:val="1800"/>
          <w:marRight w:val="0"/>
          <w:marTop w:val="67"/>
          <w:marBottom w:val="0"/>
          <w:divBdr>
            <w:top w:val="none" w:sz="0" w:space="0" w:color="auto"/>
            <w:left w:val="none" w:sz="0" w:space="0" w:color="auto"/>
            <w:bottom w:val="none" w:sz="0" w:space="0" w:color="auto"/>
            <w:right w:val="none" w:sz="0" w:space="0" w:color="auto"/>
          </w:divBdr>
        </w:div>
        <w:div w:id="1284001842">
          <w:marLeft w:val="1166"/>
          <w:marRight w:val="0"/>
          <w:marTop w:val="77"/>
          <w:marBottom w:val="0"/>
          <w:divBdr>
            <w:top w:val="none" w:sz="0" w:space="0" w:color="auto"/>
            <w:left w:val="none" w:sz="0" w:space="0" w:color="auto"/>
            <w:bottom w:val="none" w:sz="0" w:space="0" w:color="auto"/>
            <w:right w:val="none" w:sz="0" w:space="0" w:color="auto"/>
          </w:divBdr>
        </w:div>
        <w:div w:id="1942300054">
          <w:marLeft w:val="1800"/>
          <w:marRight w:val="0"/>
          <w:marTop w:val="67"/>
          <w:marBottom w:val="0"/>
          <w:divBdr>
            <w:top w:val="none" w:sz="0" w:space="0" w:color="auto"/>
            <w:left w:val="none" w:sz="0" w:space="0" w:color="auto"/>
            <w:bottom w:val="none" w:sz="0" w:space="0" w:color="auto"/>
            <w:right w:val="none" w:sz="0" w:space="0" w:color="auto"/>
          </w:divBdr>
        </w:div>
        <w:div w:id="953757266">
          <w:marLeft w:val="1800"/>
          <w:marRight w:val="0"/>
          <w:marTop w:val="67"/>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9938897">
      <w:bodyDiv w:val="1"/>
      <w:marLeft w:val="0"/>
      <w:marRight w:val="0"/>
      <w:marTop w:val="0"/>
      <w:marBottom w:val="0"/>
      <w:divBdr>
        <w:top w:val="none" w:sz="0" w:space="0" w:color="auto"/>
        <w:left w:val="none" w:sz="0" w:space="0" w:color="auto"/>
        <w:bottom w:val="none" w:sz="0" w:space="0" w:color="auto"/>
        <w:right w:val="none" w:sz="0" w:space="0" w:color="auto"/>
      </w:divBdr>
      <w:divsChild>
        <w:div w:id="122845892">
          <w:marLeft w:val="360"/>
          <w:marRight w:val="0"/>
          <w:marTop w:val="200"/>
          <w:marBottom w:val="0"/>
          <w:divBdr>
            <w:top w:val="none" w:sz="0" w:space="0" w:color="auto"/>
            <w:left w:val="none" w:sz="0" w:space="0" w:color="auto"/>
            <w:bottom w:val="none" w:sz="0" w:space="0" w:color="auto"/>
            <w:right w:val="none" w:sz="0" w:space="0" w:color="auto"/>
          </w:divBdr>
        </w:div>
        <w:div w:id="461847807">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21165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715567">
      <w:bodyDiv w:val="1"/>
      <w:marLeft w:val="0"/>
      <w:marRight w:val="0"/>
      <w:marTop w:val="0"/>
      <w:marBottom w:val="0"/>
      <w:divBdr>
        <w:top w:val="none" w:sz="0" w:space="0" w:color="auto"/>
        <w:left w:val="none" w:sz="0" w:space="0" w:color="auto"/>
        <w:bottom w:val="none" w:sz="0" w:space="0" w:color="auto"/>
        <w:right w:val="none" w:sz="0" w:space="0" w:color="auto"/>
      </w:divBdr>
    </w:div>
    <w:div w:id="700714697">
      <w:bodyDiv w:val="1"/>
      <w:marLeft w:val="0"/>
      <w:marRight w:val="0"/>
      <w:marTop w:val="0"/>
      <w:marBottom w:val="0"/>
      <w:divBdr>
        <w:top w:val="none" w:sz="0" w:space="0" w:color="auto"/>
        <w:left w:val="none" w:sz="0" w:space="0" w:color="auto"/>
        <w:bottom w:val="none" w:sz="0" w:space="0" w:color="auto"/>
        <w:right w:val="none" w:sz="0" w:space="0" w:color="auto"/>
      </w:divBdr>
      <w:divsChild>
        <w:div w:id="2013295268">
          <w:marLeft w:val="1166"/>
          <w:marRight w:val="0"/>
          <w:marTop w:val="77"/>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7100650">
      <w:bodyDiv w:val="1"/>
      <w:marLeft w:val="0"/>
      <w:marRight w:val="0"/>
      <w:marTop w:val="0"/>
      <w:marBottom w:val="0"/>
      <w:divBdr>
        <w:top w:val="none" w:sz="0" w:space="0" w:color="auto"/>
        <w:left w:val="none" w:sz="0" w:space="0" w:color="auto"/>
        <w:bottom w:val="none" w:sz="0" w:space="0" w:color="auto"/>
        <w:right w:val="none" w:sz="0" w:space="0" w:color="auto"/>
      </w:divBdr>
      <w:divsChild>
        <w:div w:id="367680316">
          <w:marLeft w:val="547"/>
          <w:marRight w:val="0"/>
          <w:marTop w:val="96"/>
          <w:marBottom w:val="0"/>
          <w:divBdr>
            <w:top w:val="none" w:sz="0" w:space="0" w:color="auto"/>
            <w:left w:val="none" w:sz="0" w:space="0" w:color="auto"/>
            <w:bottom w:val="none" w:sz="0" w:space="0" w:color="auto"/>
            <w:right w:val="none" w:sz="0" w:space="0" w:color="auto"/>
          </w:divBdr>
        </w:div>
        <w:div w:id="1971202736">
          <w:marLeft w:val="1166"/>
          <w:marRight w:val="0"/>
          <w:marTop w:val="77"/>
          <w:marBottom w:val="0"/>
          <w:divBdr>
            <w:top w:val="none" w:sz="0" w:space="0" w:color="auto"/>
            <w:left w:val="none" w:sz="0" w:space="0" w:color="auto"/>
            <w:bottom w:val="none" w:sz="0" w:space="0" w:color="auto"/>
            <w:right w:val="none" w:sz="0" w:space="0" w:color="auto"/>
          </w:divBdr>
        </w:div>
        <w:div w:id="1984575254">
          <w:marLeft w:val="1166"/>
          <w:marRight w:val="0"/>
          <w:marTop w:val="77"/>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58662554">
      <w:bodyDiv w:val="1"/>
      <w:marLeft w:val="0"/>
      <w:marRight w:val="0"/>
      <w:marTop w:val="0"/>
      <w:marBottom w:val="0"/>
      <w:divBdr>
        <w:top w:val="none" w:sz="0" w:space="0" w:color="auto"/>
        <w:left w:val="none" w:sz="0" w:space="0" w:color="auto"/>
        <w:bottom w:val="none" w:sz="0" w:space="0" w:color="auto"/>
        <w:right w:val="none" w:sz="0" w:space="0" w:color="auto"/>
      </w:divBdr>
      <w:divsChild>
        <w:div w:id="366877439">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8214">
      <w:bodyDiv w:val="1"/>
      <w:marLeft w:val="0"/>
      <w:marRight w:val="0"/>
      <w:marTop w:val="0"/>
      <w:marBottom w:val="0"/>
      <w:divBdr>
        <w:top w:val="none" w:sz="0" w:space="0" w:color="auto"/>
        <w:left w:val="none" w:sz="0" w:space="0" w:color="auto"/>
        <w:bottom w:val="none" w:sz="0" w:space="0" w:color="auto"/>
        <w:right w:val="none" w:sz="0" w:space="0" w:color="auto"/>
      </w:divBdr>
      <w:divsChild>
        <w:div w:id="83763737">
          <w:marLeft w:val="1166"/>
          <w:marRight w:val="0"/>
          <w:marTop w:val="77"/>
          <w:marBottom w:val="0"/>
          <w:divBdr>
            <w:top w:val="none" w:sz="0" w:space="0" w:color="auto"/>
            <w:left w:val="none" w:sz="0" w:space="0" w:color="auto"/>
            <w:bottom w:val="none" w:sz="0" w:space="0" w:color="auto"/>
            <w:right w:val="none" w:sz="0" w:space="0" w:color="auto"/>
          </w:divBdr>
        </w:div>
        <w:div w:id="391664472">
          <w:marLeft w:val="1166"/>
          <w:marRight w:val="0"/>
          <w:marTop w:val="77"/>
          <w:marBottom w:val="0"/>
          <w:divBdr>
            <w:top w:val="none" w:sz="0" w:space="0" w:color="auto"/>
            <w:left w:val="none" w:sz="0" w:space="0" w:color="auto"/>
            <w:bottom w:val="none" w:sz="0" w:space="0" w:color="auto"/>
            <w:right w:val="none" w:sz="0" w:space="0" w:color="auto"/>
          </w:divBdr>
        </w:div>
        <w:div w:id="484517883">
          <w:marLeft w:val="547"/>
          <w:marRight w:val="0"/>
          <w:marTop w:val="86"/>
          <w:marBottom w:val="0"/>
          <w:divBdr>
            <w:top w:val="none" w:sz="0" w:space="0" w:color="auto"/>
            <w:left w:val="none" w:sz="0" w:space="0" w:color="auto"/>
            <w:bottom w:val="none" w:sz="0" w:space="0" w:color="auto"/>
            <w:right w:val="none" w:sz="0" w:space="0" w:color="auto"/>
          </w:divBdr>
        </w:div>
        <w:div w:id="523372556">
          <w:marLeft w:val="1166"/>
          <w:marRight w:val="0"/>
          <w:marTop w:val="77"/>
          <w:marBottom w:val="0"/>
          <w:divBdr>
            <w:top w:val="none" w:sz="0" w:space="0" w:color="auto"/>
            <w:left w:val="none" w:sz="0" w:space="0" w:color="auto"/>
            <w:bottom w:val="none" w:sz="0" w:space="0" w:color="auto"/>
            <w:right w:val="none" w:sz="0" w:space="0" w:color="auto"/>
          </w:divBdr>
        </w:div>
        <w:div w:id="608974393">
          <w:marLeft w:val="1166"/>
          <w:marRight w:val="0"/>
          <w:marTop w:val="77"/>
          <w:marBottom w:val="0"/>
          <w:divBdr>
            <w:top w:val="none" w:sz="0" w:space="0" w:color="auto"/>
            <w:left w:val="none" w:sz="0" w:space="0" w:color="auto"/>
            <w:bottom w:val="none" w:sz="0" w:space="0" w:color="auto"/>
            <w:right w:val="none" w:sz="0" w:space="0" w:color="auto"/>
          </w:divBdr>
        </w:div>
        <w:div w:id="727804547">
          <w:marLeft w:val="547"/>
          <w:marRight w:val="0"/>
          <w:marTop w:val="86"/>
          <w:marBottom w:val="0"/>
          <w:divBdr>
            <w:top w:val="none" w:sz="0" w:space="0" w:color="auto"/>
            <w:left w:val="none" w:sz="0" w:space="0" w:color="auto"/>
            <w:bottom w:val="none" w:sz="0" w:space="0" w:color="auto"/>
            <w:right w:val="none" w:sz="0" w:space="0" w:color="auto"/>
          </w:divBdr>
        </w:div>
        <w:div w:id="1028989825">
          <w:marLeft w:val="547"/>
          <w:marRight w:val="0"/>
          <w:marTop w:val="86"/>
          <w:marBottom w:val="0"/>
          <w:divBdr>
            <w:top w:val="none" w:sz="0" w:space="0" w:color="auto"/>
            <w:left w:val="none" w:sz="0" w:space="0" w:color="auto"/>
            <w:bottom w:val="none" w:sz="0" w:space="0" w:color="auto"/>
            <w:right w:val="none" w:sz="0" w:space="0" w:color="auto"/>
          </w:divBdr>
        </w:div>
        <w:div w:id="1321235243">
          <w:marLeft w:val="1166"/>
          <w:marRight w:val="0"/>
          <w:marTop w:val="77"/>
          <w:marBottom w:val="0"/>
          <w:divBdr>
            <w:top w:val="none" w:sz="0" w:space="0" w:color="auto"/>
            <w:left w:val="none" w:sz="0" w:space="0" w:color="auto"/>
            <w:bottom w:val="none" w:sz="0" w:space="0" w:color="auto"/>
            <w:right w:val="none" w:sz="0" w:space="0" w:color="auto"/>
          </w:divBdr>
        </w:div>
        <w:div w:id="1400009977">
          <w:marLeft w:val="1166"/>
          <w:marRight w:val="0"/>
          <w:marTop w:val="77"/>
          <w:marBottom w:val="0"/>
          <w:divBdr>
            <w:top w:val="none" w:sz="0" w:space="0" w:color="auto"/>
            <w:left w:val="none" w:sz="0" w:space="0" w:color="auto"/>
            <w:bottom w:val="none" w:sz="0" w:space="0" w:color="auto"/>
            <w:right w:val="none" w:sz="0" w:space="0" w:color="auto"/>
          </w:divBdr>
        </w:div>
        <w:div w:id="1421636490">
          <w:marLeft w:val="1166"/>
          <w:marRight w:val="0"/>
          <w:marTop w:val="77"/>
          <w:marBottom w:val="0"/>
          <w:divBdr>
            <w:top w:val="none" w:sz="0" w:space="0" w:color="auto"/>
            <w:left w:val="none" w:sz="0" w:space="0" w:color="auto"/>
            <w:bottom w:val="none" w:sz="0" w:space="0" w:color="auto"/>
            <w:right w:val="none" w:sz="0" w:space="0" w:color="auto"/>
          </w:divBdr>
        </w:div>
        <w:div w:id="1616979798">
          <w:marLeft w:val="547"/>
          <w:marRight w:val="0"/>
          <w:marTop w:val="86"/>
          <w:marBottom w:val="0"/>
          <w:divBdr>
            <w:top w:val="none" w:sz="0" w:space="0" w:color="auto"/>
            <w:left w:val="none" w:sz="0" w:space="0" w:color="auto"/>
            <w:bottom w:val="none" w:sz="0" w:space="0" w:color="auto"/>
            <w:right w:val="none" w:sz="0" w:space="0" w:color="auto"/>
          </w:divBdr>
        </w:div>
        <w:div w:id="1736464339">
          <w:marLeft w:val="547"/>
          <w:marRight w:val="0"/>
          <w:marTop w:val="86"/>
          <w:marBottom w:val="0"/>
          <w:divBdr>
            <w:top w:val="none" w:sz="0" w:space="0" w:color="auto"/>
            <w:left w:val="none" w:sz="0" w:space="0" w:color="auto"/>
            <w:bottom w:val="none" w:sz="0" w:space="0" w:color="auto"/>
            <w:right w:val="none" w:sz="0" w:space="0" w:color="auto"/>
          </w:divBdr>
        </w:div>
        <w:div w:id="1954089648">
          <w:marLeft w:val="547"/>
          <w:marRight w:val="0"/>
          <w:marTop w:val="86"/>
          <w:marBottom w:val="0"/>
          <w:divBdr>
            <w:top w:val="none" w:sz="0" w:space="0" w:color="auto"/>
            <w:left w:val="none" w:sz="0" w:space="0" w:color="auto"/>
            <w:bottom w:val="none" w:sz="0" w:space="0" w:color="auto"/>
            <w:right w:val="none" w:sz="0" w:space="0" w:color="auto"/>
          </w:divBdr>
        </w:div>
        <w:div w:id="2019313362">
          <w:marLeft w:val="1166"/>
          <w:marRight w:val="0"/>
          <w:marTop w:val="77"/>
          <w:marBottom w:val="0"/>
          <w:divBdr>
            <w:top w:val="none" w:sz="0" w:space="0" w:color="auto"/>
            <w:left w:val="none" w:sz="0" w:space="0" w:color="auto"/>
            <w:bottom w:val="none" w:sz="0" w:space="0" w:color="auto"/>
            <w:right w:val="none" w:sz="0" w:space="0" w:color="auto"/>
          </w:divBdr>
        </w:div>
        <w:div w:id="2069498914">
          <w:marLeft w:val="1166"/>
          <w:marRight w:val="0"/>
          <w:marTop w:val="77"/>
          <w:marBottom w:val="0"/>
          <w:divBdr>
            <w:top w:val="none" w:sz="0" w:space="0" w:color="auto"/>
            <w:left w:val="none" w:sz="0" w:space="0" w:color="auto"/>
            <w:bottom w:val="none" w:sz="0" w:space="0" w:color="auto"/>
            <w:right w:val="none" w:sz="0" w:space="0" w:color="auto"/>
          </w:divBdr>
        </w:div>
      </w:divsChild>
    </w:div>
    <w:div w:id="97402220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745774">
      <w:bodyDiv w:val="1"/>
      <w:marLeft w:val="0"/>
      <w:marRight w:val="0"/>
      <w:marTop w:val="0"/>
      <w:marBottom w:val="0"/>
      <w:divBdr>
        <w:top w:val="none" w:sz="0" w:space="0" w:color="auto"/>
        <w:left w:val="none" w:sz="0" w:space="0" w:color="auto"/>
        <w:bottom w:val="none" w:sz="0" w:space="0" w:color="auto"/>
        <w:right w:val="none" w:sz="0" w:space="0" w:color="auto"/>
      </w:divBdr>
      <w:divsChild>
        <w:div w:id="1682734726">
          <w:marLeft w:val="547"/>
          <w:marRight w:val="0"/>
          <w:marTop w:val="86"/>
          <w:marBottom w:val="0"/>
          <w:divBdr>
            <w:top w:val="none" w:sz="0" w:space="0" w:color="auto"/>
            <w:left w:val="none" w:sz="0" w:space="0" w:color="auto"/>
            <w:bottom w:val="none" w:sz="0" w:space="0" w:color="auto"/>
            <w:right w:val="none" w:sz="0" w:space="0" w:color="auto"/>
          </w:divBdr>
        </w:div>
        <w:div w:id="244650102">
          <w:marLeft w:val="1166"/>
          <w:marRight w:val="0"/>
          <w:marTop w:val="77"/>
          <w:marBottom w:val="0"/>
          <w:divBdr>
            <w:top w:val="none" w:sz="0" w:space="0" w:color="auto"/>
            <w:left w:val="none" w:sz="0" w:space="0" w:color="auto"/>
            <w:bottom w:val="none" w:sz="0" w:space="0" w:color="auto"/>
            <w:right w:val="none" w:sz="0" w:space="0" w:color="auto"/>
          </w:divBdr>
        </w:div>
        <w:div w:id="2019886447">
          <w:marLeft w:val="1166"/>
          <w:marRight w:val="0"/>
          <w:marTop w:val="77"/>
          <w:marBottom w:val="0"/>
          <w:divBdr>
            <w:top w:val="none" w:sz="0" w:space="0" w:color="auto"/>
            <w:left w:val="none" w:sz="0" w:space="0" w:color="auto"/>
            <w:bottom w:val="none" w:sz="0" w:space="0" w:color="auto"/>
            <w:right w:val="none" w:sz="0" w:space="0" w:color="auto"/>
          </w:divBdr>
        </w:div>
        <w:div w:id="10838774">
          <w:marLeft w:val="547"/>
          <w:marRight w:val="0"/>
          <w:marTop w:val="86"/>
          <w:marBottom w:val="0"/>
          <w:divBdr>
            <w:top w:val="none" w:sz="0" w:space="0" w:color="auto"/>
            <w:left w:val="none" w:sz="0" w:space="0" w:color="auto"/>
            <w:bottom w:val="none" w:sz="0" w:space="0" w:color="auto"/>
            <w:right w:val="none" w:sz="0" w:space="0" w:color="auto"/>
          </w:divBdr>
        </w:div>
        <w:div w:id="1553233490">
          <w:marLeft w:val="1166"/>
          <w:marRight w:val="0"/>
          <w:marTop w:val="77"/>
          <w:marBottom w:val="0"/>
          <w:divBdr>
            <w:top w:val="none" w:sz="0" w:space="0" w:color="auto"/>
            <w:left w:val="none" w:sz="0" w:space="0" w:color="auto"/>
            <w:bottom w:val="none" w:sz="0" w:space="0" w:color="auto"/>
            <w:right w:val="none" w:sz="0" w:space="0" w:color="auto"/>
          </w:divBdr>
        </w:div>
        <w:div w:id="716466125">
          <w:marLeft w:val="547"/>
          <w:marRight w:val="0"/>
          <w:marTop w:val="86"/>
          <w:marBottom w:val="0"/>
          <w:divBdr>
            <w:top w:val="none" w:sz="0" w:space="0" w:color="auto"/>
            <w:left w:val="none" w:sz="0" w:space="0" w:color="auto"/>
            <w:bottom w:val="none" w:sz="0" w:space="0" w:color="auto"/>
            <w:right w:val="none" w:sz="0" w:space="0" w:color="auto"/>
          </w:divBdr>
        </w:div>
        <w:div w:id="266469377">
          <w:marLeft w:val="1166"/>
          <w:marRight w:val="0"/>
          <w:marTop w:val="77"/>
          <w:marBottom w:val="0"/>
          <w:divBdr>
            <w:top w:val="none" w:sz="0" w:space="0" w:color="auto"/>
            <w:left w:val="none" w:sz="0" w:space="0" w:color="auto"/>
            <w:bottom w:val="none" w:sz="0" w:space="0" w:color="auto"/>
            <w:right w:val="none" w:sz="0" w:space="0" w:color="auto"/>
          </w:divBdr>
        </w:div>
      </w:divsChild>
    </w:div>
    <w:div w:id="1055159131">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6056539">
      <w:bodyDiv w:val="1"/>
      <w:marLeft w:val="0"/>
      <w:marRight w:val="0"/>
      <w:marTop w:val="0"/>
      <w:marBottom w:val="0"/>
      <w:divBdr>
        <w:top w:val="none" w:sz="0" w:space="0" w:color="auto"/>
        <w:left w:val="none" w:sz="0" w:space="0" w:color="auto"/>
        <w:bottom w:val="none" w:sz="0" w:space="0" w:color="auto"/>
        <w:right w:val="none" w:sz="0" w:space="0" w:color="auto"/>
      </w:divBdr>
      <w:divsChild>
        <w:div w:id="1776096659">
          <w:marLeft w:val="547"/>
          <w:marRight w:val="0"/>
          <w:marTop w:val="8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7130863">
      <w:bodyDiv w:val="1"/>
      <w:marLeft w:val="0"/>
      <w:marRight w:val="0"/>
      <w:marTop w:val="0"/>
      <w:marBottom w:val="0"/>
      <w:divBdr>
        <w:top w:val="none" w:sz="0" w:space="0" w:color="auto"/>
        <w:left w:val="none" w:sz="0" w:space="0" w:color="auto"/>
        <w:bottom w:val="none" w:sz="0" w:space="0" w:color="auto"/>
        <w:right w:val="none" w:sz="0" w:space="0" w:color="auto"/>
      </w:divBdr>
      <w:divsChild>
        <w:div w:id="48769606">
          <w:marLeft w:val="1166"/>
          <w:marRight w:val="0"/>
          <w:marTop w:val="77"/>
          <w:marBottom w:val="0"/>
          <w:divBdr>
            <w:top w:val="none" w:sz="0" w:space="0" w:color="auto"/>
            <w:left w:val="none" w:sz="0" w:space="0" w:color="auto"/>
            <w:bottom w:val="none" w:sz="0" w:space="0" w:color="auto"/>
            <w:right w:val="none" w:sz="0" w:space="0" w:color="auto"/>
          </w:divBdr>
        </w:div>
        <w:div w:id="544831436">
          <w:marLeft w:val="1166"/>
          <w:marRight w:val="0"/>
          <w:marTop w:val="77"/>
          <w:marBottom w:val="0"/>
          <w:divBdr>
            <w:top w:val="none" w:sz="0" w:space="0" w:color="auto"/>
            <w:left w:val="none" w:sz="0" w:space="0" w:color="auto"/>
            <w:bottom w:val="none" w:sz="0" w:space="0" w:color="auto"/>
            <w:right w:val="none" w:sz="0" w:space="0" w:color="auto"/>
          </w:divBdr>
        </w:div>
        <w:div w:id="585119527">
          <w:marLeft w:val="1800"/>
          <w:marRight w:val="0"/>
          <w:marTop w:val="67"/>
          <w:marBottom w:val="0"/>
          <w:divBdr>
            <w:top w:val="none" w:sz="0" w:space="0" w:color="auto"/>
            <w:left w:val="none" w:sz="0" w:space="0" w:color="auto"/>
            <w:bottom w:val="none" w:sz="0" w:space="0" w:color="auto"/>
            <w:right w:val="none" w:sz="0" w:space="0" w:color="auto"/>
          </w:divBdr>
        </w:div>
        <w:div w:id="1018393048">
          <w:marLeft w:val="1166"/>
          <w:marRight w:val="0"/>
          <w:marTop w:val="77"/>
          <w:marBottom w:val="0"/>
          <w:divBdr>
            <w:top w:val="none" w:sz="0" w:space="0" w:color="auto"/>
            <w:left w:val="none" w:sz="0" w:space="0" w:color="auto"/>
            <w:bottom w:val="none" w:sz="0" w:space="0" w:color="auto"/>
            <w:right w:val="none" w:sz="0" w:space="0" w:color="auto"/>
          </w:divBdr>
        </w:div>
        <w:div w:id="1066487010">
          <w:marLeft w:val="1800"/>
          <w:marRight w:val="0"/>
          <w:marTop w:val="67"/>
          <w:marBottom w:val="0"/>
          <w:divBdr>
            <w:top w:val="none" w:sz="0" w:space="0" w:color="auto"/>
            <w:left w:val="none" w:sz="0" w:space="0" w:color="auto"/>
            <w:bottom w:val="none" w:sz="0" w:space="0" w:color="auto"/>
            <w:right w:val="none" w:sz="0" w:space="0" w:color="auto"/>
          </w:divBdr>
        </w:div>
        <w:div w:id="1080057018">
          <w:marLeft w:val="547"/>
          <w:marRight w:val="0"/>
          <w:marTop w:val="86"/>
          <w:marBottom w:val="0"/>
          <w:divBdr>
            <w:top w:val="none" w:sz="0" w:space="0" w:color="auto"/>
            <w:left w:val="none" w:sz="0" w:space="0" w:color="auto"/>
            <w:bottom w:val="none" w:sz="0" w:space="0" w:color="auto"/>
            <w:right w:val="none" w:sz="0" w:space="0" w:color="auto"/>
          </w:divBdr>
        </w:div>
        <w:div w:id="1172836026">
          <w:marLeft w:val="547"/>
          <w:marRight w:val="0"/>
          <w:marTop w:val="86"/>
          <w:marBottom w:val="0"/>
          <w:divBdr>
            <w:top w:val="none" w:sz="0" w:space="0" w:color="auto"/>
            <w:left w:val="none" w:sz="0" w:space="0" w:color="auto"/>
            <w:bottom w:val="none" w:sz="0" w:space="0" w:color="auto"/>
            <w:right w:val="none" w:sz="0" w:space="0" w:color="auto"/>
          </w:divBdr>
        </w:div>
        <w:div w:id="1226380119">
          <w:marLeft w:val="1166"/>
          <w:marRight w:val="0"/>
          <w:marTop w:val="77"/>
          <w:marBottom w:val="0"/>
          <w:divBdr>
            <w:top w:val="none" w:sz="0" w:space="0" w:color="auto"/>
            <w:left w:val="none" w:sz="0" w:space="0" w:color="auto"/>
            <w:bottom w:val="none" w:sz="0" w:space="0" w:color="auto"/>
            <w:right w:val="none" w:sz="0" w:space="0" w:color="auto"/>
          </w:divBdr>
        </w:div>
        <w:div w:id="1458062534">
          <w:marLeft w:val="1166"/>
          <w:marRight w:val="0"/>
          <w:marTop w:val="77"/>
          <w:marBottom w:val="0"/>
          <w:divBdr>
            <w:top w:val="none" w:sz="0" w:space="0" w:color="auto"/>
            <w:left w:val="none" w:sz="0" w:space="0" w:color="auto"/>
            <w:bottom w:val="none" w:sz="0" w:space="0" w:color="auto"/>
            <w:right w:val="none" w:sz="0" w:space="0" w:color="auto"/>
          </w:divBdr>
        </w:div>
        <w:div w:id="1625387102">
          <w:marLeft w:val="547"/>
          <w:marRight w:val="0"/>
          <w:marTop w:val="86"/>
          <w:marBottom w:val="0"/>
          <w:divBdr>
            <w:top w:val="none" w:sz="0" w:space="0" w:color="auto"/>
            <w:left w:val="none" w:sz="0" w:space="0" w:color="auto"/>
            <w:bottom w:val="none" w:sz="0" w:space="0" w:color="auto"/>
            <w:right w:val="none" w:sz="0" w:space="0" w:color="auto"/>
          </w:divBdr>
        </w:div>
        <w:div w:id="1646005817">
          <w:marLeft w:val="1166"/>
          <w:marRight w:val="0"/>
          <w:marTop w:val="77"/>
          <w:marBottom w:val="0"/>
          <w:divBdr>
            <w:top w:val="none" w:sz="0" w:space="0" w:color="auto"/>
            <w:left w:val="none" w:sz="0" w:space="0" w:color="auto"/>
            <w:bottom w:val="none" w:sz="0" w:space="0" w:color="auto"/>
            <w:right w:val="none" w:sz="0" w:space="0" w:color="auto"/>
          </w:divBdr>
        </w:div>
        <w:div w:id="1721126915">
          <w:marLeft w:val="547"/>
          <w:marRight w:val="0"/>
          <w:marTop w:val="86"/>
          <w:marBottom w:val="0"/>
          <w:divBdr>
            <w:top w:val="none" w:sz="0" w:space="0" w:color="auto"/>
            <w:left w:val="none" w:sz="0" w:space="0" w:color="auto"/>
            <w:bottom w:val="none" w:sz="0" w:space="0" w:color="auto"/>
            <w:right w:val="none" w:sz="0" w:space="0" w:color="auto"/>
          </w:divBdr>
        </w:div>
        <w:div w:id="1789087605">
          <w:marLeft w:val="1166"/>
          <w:marRight w:val="0"/>
          <w:marTop w:val="77"/>
          <w:marBottom w:val="0"/>
          <w:divBdr>
            <w:top w:val="none" w:sz="0" w:space="0" w:color="auto"/>
            <w:left w:val="none" w:sz="0" w:space="0" w:color="auto"/>
            <w:bottom w:val="none" w:sz="0" w:space="0" w:color="auto"/>
            <w:right w:val="none" w:sz="0" w:space="0" w:color="auto"/>
          </w:divBdr>
        </w:div>
        <w:div w:id="1903714279">
          <w:marLeft w:val="547"/>
          <w:marRight w:val="0"/>
          <w:marTop w:val="86"/>
          <w:marBottom w:val="0"/>
          <w:divBdr>
            <w:top w:val="none" w:sz="0" w:space="0" w:color="auto"/>
            <w:left w:val="none" w:sz="0" w:space="0" w:color="auto"/>
            <w:bottom w:val="none" w:sz="0" w:space="0" w:color="auto"/>
            <w:right w:val="none" w:sz="0" w:space="0" w:color="auto"/>
          </w:divBdr>
        </w:div>
        <w:div w:id="1920945322">
          <w:marLeft w:val="1166"/>
          <w:marRight w:val="0"/>
          <w:marTop w:val="77"/>
          <w:marBottom w:val="0"/>
          <w:divBdr>
            <w:top w:val="none" w:sz="0" w:space="0" w:color="auto"/>
            <w:left w:val="none" w:sz="0" w:space="0" w:color="auto"/>
            <w:bottom w:val="none" w:sz="0" w:space="0" w:color="auto"/>
            <w:right w:val="none" w:sz="0" w:space="0" w:color="auto"/>
          </w:divBdr>
        </w:div>
        <w:div w:id="1939171153">
          <w:marLeft w:val="547"/>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4108919">
      <w:bodyDiv w:val="1"/>
      <w:marLeft w:val="0"/>
      <w:marRight w:val="0"/>
      <w:marTop w:val="0"/>
      <w:marBottom w:val="0"/>
      <w:divBdr>
        <w:top w:val="none" w:sz="0" w:space="0" w:color="auto"/>
        <w:left w:val="none" w:sz="0" w:space="0" w:color="auto"/>
        <w:bottom w:val="none" w:sz="0" w:space="0" w:color="auto"/>
        <w:right w:val="none" w:sz="0" w:space="0" w:color="auto"/>
      </w:divBdr>
      <w:divsChild>
        <w:div w:id="540938540">
          <w:marLeft w:val="1800"/>
          <w:marRight w:val="0"/>
          <w:marTop w:val="67"/>
          <w:marBottom w:val="0"/>
          <w:divBdr>
            <w:top w:val="none" w:sz="0" w:space="0" w:color="auto"/>
            <w:left w:val="none" w:sz="0" w:space="0" w:color="auto"/>
            <w:bottom w:val="none" w:sz="0" w:space="0" w:color="auto"/>
            <w:right w:val="none" w:sz="0" w:space="0" w:color="auto"/>
          </w:divBdr>
        </w:div>
      </w:divsChild>
    </w:div>
    <w:div w:id="1425151711">
      <w:bodyDiv w:val="1"/>
      <w:marLeft w:val="0"/>
      <w:marRight w:val="0"/>
      <w:marTop w:val="0"/>
      <w:marBottom w:val="0"/>
      <w:divBdr>
        <w:top w:val="none" w:sz="0" w:space="0" w:color="auto"/>
        <w:left w:val="none" w:sz="0" w:space="0" w:color="auto"/>
        <w:bottom w:val="none" w:sz="0" w:space="0" w:color="auto"/>
        <w:right w:val="none" w:sz="0" w:space="0" w:color="auto"/>
      </w:divBdr>
    </w:div>
    <w:div w:id="1442648000">
      <w:bodyDiv w:val="1"/>
      <w:marLeft w:val="0"/>
      <w:marRight w:val="0"/>
      <w:marTop w:val="0"/>
      <w:marBottom w:val="0"/>
      <w:divBdr>
        <w:top w:val="none" w:sz="0" w:space="0" w:color="auto"/>
        <w:left w:val="none" w:sz="0" w:space="0" w:color="auto"/>
        <w:bottom w:val="none" w:sz="0" w:space="0" w:color="auto"/>
        <w:right w:val="none" w:sz="0" w:space="0" w:color="auto"/>
      </w:divBdr>
      <w:divsChild>
        <w:div w:id="521165466">
          <w:marLeft w:val="547"/>
          <w:marRight w:val="0"/>
          <w:marTop w:val="86"/>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33491573">
      <w:bodyDiv w:val="1"/>
      <w:marLeft w:val="0"/>
      <w:marRight w:val="0"/>
      <w:marTop w:val="0"/>
      <w:marBottom w:val="0"/>
      <w:divBdr>
        <w:top w:val="none" w:sz="0" w:space="0" w:color="auto"/>
        <w:left w:val="none" w:sz="0" w:space="0" w:color="auto"/>
        <w:bottom w:val="none" w:sz="0" w:space="0" w:color="auto"/>
        <w:right w:val="none" w:sz="0" w:space="0" w:color="auto"/>
      </w:divBdr>
      <w:divsChild>
        <w:div w:id="418260973">
          <w:marLeft w:val="547"/>
          <w:marRight w:val="0"/>
          <w:marTop w:val="86"/>
          <w:marBottom w:val="0"/>
          <w:divBdr>
            <w:top w:val="none" w:sz="0" w:space="0" w:color="auto"/>
            <w:left w:val="none" w:sz="0" w:space="0" w:color="auto"/>
            <w:bottom w:val="none" w:sz="0" w:space="0" w:color="auto"/>
            <w:right w:val="none" w:sz="0" w:space="0" w:color="auto"/>
          </w:divBdr>
        </w:div>
        <w:div w:id="1976830305">
          <w:marLeft w:val="1166"/>
          <w:marRight w:val="0"/>
          <w:marTop w:val="77"/>
          <w:marBottom w:val="0"/>
          <w:divBdr>
            <w:top w:val="none" w:sz="0" w:space="0" w:color="auto"/>
            <w:left w:val="none" w:sz="0" w:space="0" w:color="auto"/>
            <w:bottom w:val="none" w:sz="0" w:space="0" w:color="auto"/>
            <w:right w:val="none" w:sz="0" w:space="0" w:color="auto"/>
          </w:divBdr>
        </w:div>
        <w:div w:id="781651430">
          <w:marLeft w:val="1166"/>
          <w:marRight w:val="0"/>
          <w:marTop w:val="77"/>
          <w:marBottom w:val="0"/>
          <w:divBdr>
            <w:top w:val="none" w:sz="0" w:space="0" w:color="auto"/>
            <w:left w:val="none" w:sz="0" w:space="0" w:color="auto"/>
            <w:bottom w:val="none" w:sz="0" w:space="0" w:color="auto"/>
            <w:right w:val="none" w:sz="0" w:space="0" w:color="auto"/>
          </w:divBdr>
        </w:div>
        <w:div w:id="886573243">
          <w:marLeft w:val="547"/>
          <w:marRight w:val="0"/>
          <w:marTop w:val="86"/>
          <w:marBottom w:val="0"/>
          <w:divBdr>
            <w:top w:val="none" w:sz="0" w:space="0" w:color="auto"/>
            <w:left w:val="none" w:sz="0" w:space="0" w:color="auto"/>
            <w:bottom w:val="none" w:sz="0" w:space="0" w:color="auto"/>
            <w:right w:val="none" w:sz="0" w:space="0" w:color="auto"/>
          </w:divBdr>
        </w:div>
        <w:div w:id="2136558710">
          <w:marLeft w:val="1166"/>
          <w:marRight w:val="0"/>
          <w:marTop w:val="77"/>
          <w:marBottom w:val="0"/>
          <w:divBdr>
            <w:top w:val="none" w:sz="0" w:space="0" w:color="auto"/>
            <w:left w:val="none" w:sz="0" w:space="0" w:color="auto"/>
            <w:bottom w:val="none" w:sz="0" w:space="0" w:color="auto"/>
            <w:right w:val="none" w:sz="0" w:space="0" w:color="auto"/>
          </w:divBdr>
        </w:div>
        <w:div w:id="2099671041">
          <w:marLeft w:val="1166"/>
          <w:marRight w:val="0"/>
          <w:marTop w:val="77"/>
          <w:marBottom w:val="0"/>
          <w:divBdr>
            <w:top w:val="none" w:sz="0" w:space="0" w:color="auto"/>
            <w:left w:val="none" w:sz="0" w:space="0" w:color="auto"/>
            <w:bottom w:val="none" w:sz="0" w:space="0" w:color="auto"/>
            <w:right w:val="none" w:sz="0" w:space="0" w:color="auto"/>
          </w:divBdr>
        </w:div>
        <w:div w:id="2031761226">
          <w:marLeft w:val="1166"/>
          <w:marRight w:val="0"/>
          <w:marTop w:val="77"/>
          <w:marBottom w:val="0"/>
          <w:divBdr>
            <w:top w:val="none" w:sz="0" w:space="0" w:color="auto"/>
            <w:left w:val="none" w:sz="0" w:space="0" w:color="auto"/>
            <w:bottom w:val="none" w:sz="0" w:space="0" w:color="auto"/>
            <w:right w:val="none" w:sz="0" w:space="0" w:color="auto"/>
          </w:divBdr>
        </w:div>
        <w:div w:id="181670321">
          <w:marLeft w:val="1166"/>
          <w:marRight w:val="0"/>
          <w:marTop w:val="77"/>
          <w:marBottom w:val="0"/>
          <w:divBdr>
            <w:top w:val="none" w:sz="0" w:space="0" w:color="auto"/>
            <w:left w:val="none" w:sz="0" w:space="0" w:color="auto"/>
            <w:bottom w:val="none" w:sz="0" w:space="0" w:color="auto"/>
            <w:right w:val="none" w:sz="0" w:space="0" w:color="auto"/>
          </w:divBdr>
        </w:div>
        <w:div w:id="234315300">
          <w:marLeft w:val="547"/>
          <w:marRight w:val="0"/>
          <w:marTop w:val="86"/>
          <w:marBottom w:val="0"/>
          <w:divBdr>
            <w:top w:val="none" w:sz="0" w:space="0" w:color="auto"/>
            <w:left w:val="none" w:sz="0" w:space="0" w:color="auto"/>
            <w:bottom w:val="none" w:sz="0" w:space="0" w:color="auto"/>
            <w:right w:val="none" w:sz="0" w:space="0" w:color="auto"/>
          </w:divBdr>
        </w:div>
        <w:div w:id="1782919341">
          <w:marLeft w:val="1166"/>
          <w:marRight w:val="0"/>
          <w:marTop w:val="77"/>
          <w:marBottom w:val="0"/>
          <w:divBdr>
            <w:top w:val="none" w:sz="0" w:space="0" w:color="auto"/>
            <w:left w:val="none" w:sz="0" w:space="0" w:color="auto"/>
            <w:bottom w:val="none" w:sz="0" w:space="0" w:color="auto"/>
            <w:right w:val="none" w:sz="0" w:space="0" w:color="auto"/>
          </w:divBdr>
        </w:div>
        <w:div w:id="449592804">
          <w:marLeft w:val="1166"/>
          <w:marRight w:val="0"/>
          <w:marTop w:val="77"/>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2086069">
      <w:bodyDiv w:val="1"/>
      <w:marLeft w:val="0"/>
      <w:marRight w:val="0"/>
      <w:marTop w:val="0"/>
      <w:marBottom w:val="0"/>
      <w:divBdr>
        <w:top w:val="none" w:sz="0" w:space="0" w:color="auto"/>
        <w:left w:val="none" w:sz="0" w:space="0" w:color="auto"/>
        <w:bottom w:val="none" w:sz="0" w:space="0" w:color="auto"/>
        <w:right w:val="none" w:sz="0" w:space="0" w:color="auto"/>
      </w:divBdr>
      <w:divsChild>
        <w:div w:id="11609003">
          <w:marLeft w:val="1800"/>
          <w:marRight w:val="0"/>
          <w:marTop w:val="67"/>
          <w:marBottom w:val="0"/>
          <w:divBdr>
            <w:top w:val="none" w:sz="0" w:space="0" w:color="auto"/>
            <w:left w:val="none" w:sz="0" w:space="0" w:color="auto"/>
            <w:bottom w:val="none" w:sz="0" w:space="0" w:color="auto"/>
            <w:right w:val="none" w:sz="0" w:space="0" w:color="auto"/>
          </w:divBdr>
        </w:div>
        <w:div w:id="130447642">
          <w:marLeft w:val="547"/>
          <w:marRight w:val="0"/>
          <w:marTop w:val="86"/>
          <w:marBottom w:val="0"/>
          <w:divBdr>
            <w:top w:val="none" w:sz="0" w:space="0" w:color="auto"/>
            <w:left w:val="none" w:sz="0" w:space="0" w:color="auto"/>
            <w:bottom w:val="none" w:sz="0" w:space="0" w:color="auto"/>
            <w:right w:val="none" w:sz="0" w:space="0" w:color="auto"/>
          </w:divBdr>
        </w:div>
        <w:div w:id="133763093">
          <w:marLeft w:val="1166"/>
          <w:marRight w:val="0"/>
          <w:marTop w:val="77"/>
          <w:marBottom w:val="0"/>
          <w:divBdr>
            <w:top w:val="none" w:sz="0" w:space="0" w:color="auto"/>
            <w:left w:val="none" w:sz="0" w:space="0" w:color="auto"/>
            <w:bottom w:val="none" w:sz="0" w:space="0" w:color="auto"/>
            <w:right w:val="none" w:sz="0" w:space="0" w:color="auto"/>
          </w:divBdr>
        </w:div>
        <w:div w:id="684675663">
          <w:marLeft w:val="1166"/>
          <w:marRight w:val="0"/>
          <w:marTop w:val="77"/>
          <w:marBottom w:val="0"/>
          <w:divBdr>
            <w:top w:val="none" w:sz="0" w:space="0" w:color="auto"/>
            <w:left w:val="none" w:sz="0" w:space="0" w:color="auto"/>
            <w:bottom w:val="none" w:sz="0" w:space="0" w:color="auto"/>
            <w:right w:val="none" w:sz="0" w:space="0" w:color="auto"/>
          </w:divBdr>
        </w:div>
        <w:div w:id="837696019">
          <w:marLeft w:val="1166"/>
          <w:marRight w:val="0"/>
          <w:marTop w:val="77"/>
          <w:marBottom w:val="0"/>
          <w:divBdr>
            <w:top w:val="none" w:sz="0" w:space="0" w:color="auto"/>
            <w:left w:val="none" w:sz="0" w:space="0" w:color="auto"/>
            <w:bottom w:val="none" w:sz="0" w:space="0" w:color="auto"/>
            <w:right w:val="none" w:sz="0" w:space="0" w:color="auto"/>
          </w:divBdr>
        </w:div>
        <w:div w:id="1452551857">
          <w:marLeft w:val="1166"/>
          <w:marRight w:val="0"/>
          <w:marTop w:val="77"/>
          <w:marBottom w:val="0"/>
          <w:divBdr>
            <w:top w:val="none" w:sz="0" w:space="0" w:color="auto"/>
            <w:left w:val="none" w:sz="0" w:space="0" w:color="auto"/>
            <w:bottom w:val="none" w:sz="0" w:space="0" w:color="auto"/>
            <w:right w:val="none" w:sz="0" w:space="0" w:color="auto"/>
          </w:divBdr>
        </w:div>
        <w:div w:id="1637642942">
          <w:marLeft w:val="547"/>
          <w:marRight w:val="0"/>
          <w:marTop w:val="86"/>
          <w:marBottom w:val="0"/>
          <w:divBdr>
            <w:top w:val="none" w:sz="0" w:space="0" w:color="auto"/>
            <w:left w:val="none" w:sz="0" w:space="0" w:color="auto"/>
            <w:bottom w:val="none" w:sz="0" w:space="0" w:color="auto"/>
            <w:right w:val="none" w:sz="0" w:space="0" w:color="auto"/>
          </w:divBdr>
        </w:div>
        <w:div w:id="1692949694">
          <w:marLeft w:val="1166"/>
          <w:marRight w:val="0"/>
          <w:marTop w:val="77"/>
          <w:marBottom w:val="0"/>
          <w:divBdr>
            <w:top w:val="none" w:sz="0" w:space="0" w:color="auto"/>
            <w:left w:val="none" w:sz="0" w:space="0" w:color="auto"/>
            <w:bottom w:val="none" w:sz="0" w:space="0" w:color="auto"/>
            <w:right w:val="none" w:sz="0" w:space="0" w:color="auto"/>
          </w:divBdr>
        </w:div>
      </w:divsChild>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20601243">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474724">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4087079">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9176247">
      <w:bodyDiv w:val="1"/>
      <w:marLeft w:val="0"/>
      <w:marRight w:val="0"/>
      <w:marTop w:val="0"/>
      <w:marBottom w:val="0"/>
      <w:divBdr>
        <w:top w:val="none" w:sz="0" w:space="0" w:color="auto"/>
        <w:left w:val="none" w:sz="0" w:space="0" w:color="auto"/>
        <w:bottom w:val="none" w:sz="0" w:space="0" w:color="auto"/>
        <w:right w:val="none" w:sz="0" w:space="0" w:color="auto"/>
      </w:divBdr>
      <w:divsChild>
        <w:div w:id="77753765">
          <w:marLeft w:val="1800"/>
          <w:marRight w:val="0"/>
          <w:marTop w:val="67"/>
          <w:marBottom w:val="0"/>
          <w:divBdr>
            <w:top w:val="none" w:sz="0" w:space="0" w:color="auto"/>
            <w:left w:val="none" w:sz="0" w:space="0" w:color="auto"/>
            <w:bottom w:val="none" w:sz="0" w:space="0" w:color="auto"/>
            <w:right w:val="none" w:sz="0" w:space="0" w:color="auto"/>
          </w:divBdr>
        </w:div>
        <w:div w:id="366763581">
          <w:marLeft w:val="547"/>
          <w:marRight w:val="0"/>
          <w:marTop w:val="86"/>
          <w:marBottom w:val="0"/>
          <w:divBdr>
            <w:top w:val="none" w:sz="0" w:space="0" w:color="auto"/>
            <w:left w:val="none" w:sz="0" w:space="0" w:color="auto"/>
            <w:bottom w:val="none" w:sz="0" w:space="0" w:color="auto"/>
            <w:right w:val="none" w:sz="0" w:space="0" w:color="auto"/>
          </w:divBdr>
        </w:div>
        <w:div w:id="399523545">
          <w:marLeft w:val="547"/>
          <w:marRight w:val="0"/>
          <w:marTop w:val="86"/>
          <w:marBottom w:val="0"/>
          <w:divBdr>
            <w:top w:val="none" w:sz="0" w:space="0" w:color="auto"/>
            <w:left w:val="none" w:sz="0" w:space="0" w:color="auto"/>
            <w:bottom w:val="none" w:sz="0" w:space="0" w:color="auto"/>
            <w:right w:val="none" w:sz="0" w:space="0" w:color="auto"/>
          </w:divBdr>
        </w:div>
        <w:div w:id="417212992">
          <w:marLeft w:val="547"/>
          <w:marRight w:val="0"/>
          <w:marTop w:val="86"/>
          <w:marBottom w:val="0"/>
          <w:divBdr>
            <w:top w:val="none" w:sz="0" w:space="0" w:color="auto"/>
            <w:left w:val="none" w:sz="0" w:space="0" w:color="auto"/>
            <w:bottom w:val="none" w:sz="0" w:space="0" w:color="auto"/>
            <w:right w:val="none" w:sz="0" w:space="0" w:color="auto"/>
          </w:divBdr>
        </w:div>
        <w:div w:id="577326057">
          <w:marLeft w:val="1800"/>
          <w:marRight w:val="0"/>
          <w:marTop w:val="67"/>
          <w:marBottom w:val="0"/>
          <w:divBdr>
            <w:top w:val="none" w:sz="0" w:space="0" w:color="auto"/>
            <w:left w:val="none" w:sz="0" w:space="0" w:color="auto"/>
            <w:bottom w:val="none" w:sz="0" w:space="0" w:color="auto"/>
            <w:right w:val="none" w:sz="0" w:space="0" w:color="auto"/>
          </w:divBdr>
        </w:div>
        <w:div w:id="627124656">
          <w:marLeft w:val="1800"/>
          <w:marRight w:val="0"/>
          <w:marTop w:val="67"/>
          <w:marBottom w:val="0"/>
          <w:divBdr>
            <w:top w:val="none" w:sz="0" w:space="0" w:color="auto"/>
            <w:left w:val="none" w:sz="0" w:space="0" w:color="auto"/>
            <w:bottom w:val="none" w:sz="0" w:space="0" w:color="auto"/>
            <w:right w:val="none" w:sz="0" w:space="0" w:color="auto"/>
          </w:divBdr>
        </w:div>
        <w:div w:id="704522454">
          <w:marLeft w:val="1166"/>
          <w:marRight w:val="0"/>
          <w:marTop w:val="77"/>
          <w:marBottom w:val="0"/>
          <w:divBdr>
            <w:top w:val="none" w:sz="0" w:space="0" w:color="auto"/>
            <w:left w:val="none" w:sz="0" w:space="0" w:color="auto"/>
            <w:bottom w:val="none" w:sz="0" w:space="0" w:color="auto"/>
            <w:right w:val="none" w:sz="0" w:space="0" w:color="auto"/>
          </w:divBdr>
        </w:div>
        <w:div w:id="829295787">
          <w:marLeft w:val="547"/>
          <w:marRight w:val="0"/>
          <w:marTop w:val="86"/>
          <w:marBottom w:val="0"/>
          <w:divBdr>
            <w:top w:val="none" w:sz="0" w:space="0" w:color="auto"/>
            <w:left w:val="none" w:sz="0" w:space="0" w:color="auto"/>
            <w:bottom w:val="none" w:sz="0" w:space="0" w:color="auto"/>
            <w:right w:val="none" w:sz="0" w:space="0" w:color="auto"/>
          </w:divBdr>
        </w:div>
        <w:div w:id="842279641">
          <w:marLeft w:val="1166"/>
          <w:marRight w:val="0"/>
          <w:marTop w:val="77"/>
          <w:marBottom w:val="0"/>
          <w:divBdr>
            <w:top w:val="none" w:sz="0" w:space="0" w:color="auto"/>
            <w:left w:val="none" w:sz="0" w:space="0" w:color="auto"/>
            <w:bottom w:val="none" w:sz="0" w:space="0" w:color="auto"/>
            <w:right w:val="none" w:sz="0" w:space="0" w:color="auto"/>
          </w:divBdr>
        </w:div>
        <w:div w:id="1088306546">
          <w:marLeft w:val="2520"/>
          <w:marRight w:val="0"/>
          <w:marTop w:val="58"/>
          <w:marBottom w:val="0"/>
          <w:divBdr>
            <w:top w:val="none" w:sz="0" w:space="0" w:color="auto"/>
            <w:left w:val="none" w:sz="0" w:space="0" w:color="auto"/>
            <w:bottom w:val="none" w:sz="0" w:space="0" w:color="auto"/>
            <w:right w:val="none" w:sz="0" w:space="0" w:color="auto"/>
          </w:divBdr>
        </w:div>
        <w:div w:id="1222205031">
          <w:marLeft w:val="2520"/>
          <w:marRight w:val="0"/>
          <w:marTop w:val="58"/>
          <w:marBottom w:val="0"/>
          <w:divBdr>
            <w:top w:val="none" w:sz="0" w:space="0" w:color="auto"/>
            <w:left w:val="none" w:sz="0" w:space="0" w:color="auto"/>
            <w:bottom w:val="none" w:sz="0" w:space="0" w:color="auto"/>
            <w:right w:val="none" w:sz="0" w:space="0" w:color="auto"/>
          </w:divBdr>
        </w:div>
        <w:div w:id="1354527065">
          <w:marLeft w:val="1166"/>
          <w:marRight w:val="0"/>
          <w:marTop w:val="77"/>
          <w:marBottom w:val="0"/>
          <w:divBdr>
            <w:top w:val="none" w:sz="0" w:space="0" w:color="auto"/>
            <w:left w:val="none" w:sz="0" w:space="0" w:color="auto"/>
            <w:bottom w:val="none" w:sz="0" w:space="0" w:color="auto"/>
            <w:right w:val="none" w:sz="0" w:space="0" w:color="auto"/>
          </w:divBdr>
        </w:div>
        <w:div w:id="1576476681">
          <w:marLeft w:val="1166"/>
          <w:marRight w:val="0"/>
          <w:marTop w:val="77"/>
          <w:marBottom w:val="0"/>
          <w:divBdr>
            <w:top w:val="none" w:sz="0" w:space="0" w:color="auto"/>
            <w:left w:val="none" w:sz="0" w:space="0" w:color="auto"/>
            <w:bottom w:val="none" w:sz="0" w:space="0" w:color="auto"/>
            <w:right w:val="none" w:sz="0" w:space="0" w:color="auto"/>
          </w:divBdr>
        </w:div>
        <w:div w:id="2109036698">
          <w:marLeft w:val="1800"/>
          <w:marRight w:val="0"/>
          <w:marTop w:val="67"/>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1814742">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1264220">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7063761">
      <w:bodyDiv w:val="1"/>
      <w:marLeft w:val="0"/>
      <w:marRight w:val="0"/>
      <w:marTop w:val="0"/>
      <w:marBottom w:val="0"/>
      <w:divBdr>
        <w:top w:val="none" w:sz="0" w:space="0" w:color="auto"/>
        <w:left w:val="none" w:sz="0" w:space="0" w:color="auto"/>
        <w:bottom w:val="none" w:sz="0" w:space="0" w:color="auto"/>
        <w:right w:val="none" w:sz="0" w:space="0" w:color="auto"/>
      </w:divBdr>
      <w:divsChild>
        <w:div w:id="679621805">
          <w:marLeft w:val="1166"/>
          <w:marRight w:val="0"/>
          <w:marTop w:val="77"/>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2522820">
      <w:bodyDiv w:val="1"/>
      <w:marLeft w:val="0"/>
      <w:marRight w:val="0"/>
      <w:marTop w:val="0"/>
      <w:marBottom w:val="0"/>
      <w:divBdr>
        <w:top w:val="none" w:sz="0" w:space="0" w:color="auto"/>
        <w:left w:val="none" w:sz="0" w:space="0" w:color="auto"/>
        <w:bottom w:val="none" w:sz="0" w:space="0" w:color="auto"/>
        <w:right w:val="none" w:sz="0" w:space="0" w:color="auto"/>
      </w:divBdr>
      <w:divsChild>
        <w:div w:id="229928343">
          <w:marLeft w:val="360"/>
          <w:marRight w:val="0"/>
          <w:marTop w:val="200"/>
          <w:marBottom w:val="0"/>
          <w:divBdr>
            <w:top w:val="none" w:sz="0" w:space="0" w:color="auto"/>
            <w:left w:val="none" w:sz="0" w:space="0" w:color="auto"/>
            <w:bottom w:val="none" w:sz="0" w:space="0" w:color="auto"/>
            <w:right w:val="none" w:sz="0" w:space="0" w:color="auto"/>
          </w:divBdr>
        </w:div>
        <w:div w:id="313216819">
          <w:marLeft w:val="1080"/>
          <w:marRight w:val="0"/>
          <w:marTop w:val="100"/>
          <w:marBottom w:val="0"/>
          <w:divBdr>
            <w:top w:val="none" w:sz="0" w:space="0" w:color="auto"/>
            <w:left w:val="none" w:sz="0" w:space="0" w:color="auto"/>
            <w:bottom w:val="none" w:sz="0" w:space="0" w:color="auto"/>
            <w:right w:val="none" w:sz="0" w:space="0" w:color="auto"/>
          </w:divBdr>
        </w:div>
        <w:div w:id="1073234507">
          <w:marLeft w:val="1080"/>
          <w:marRight w:val="0"/>
          <w:marTop w:val="100"/>
          <w:marBottom w:val="0"/>
          <w:divBdr>
            <w:top w:val="none" w:sz="0" w:space="0" w:color="auto"/>
            <w:left w:val="none" w:sz="0" w:space="0" w:color="auto"/>
            <w:bottom w:val="none" w:sz="0" w:space="0" w:color="auto"/>
            <w:right w:val="none" w:sz="0" w:space="0" w:color="auto"/>
          </w:divBdr>
        </w:div>
        <w:div w:id="1984461862">
          <w:marLeft w:val="360"/>
          <w:marRight w:val="0"/>
          <w:marTop w:val="200"/>
          <w:marBottom w:val="0"/>
          <w:divBdr>
            <w:top w:val="none" w:sz="0" w:space="0" w:color="auto"/>
            <w:left w:val="none" w:sz="0" w:space="0" w:color="auto"/>
            <w:bottom w:val="none" w:sz="0" w:space="0" w:color="auto"/>
            <w:right w:val="none" w:sz="0" w:space="0" w:color="auto"/>
          </w:divBdr>
        </w:div>
        <w:div w:id="2111394209">
          <w:marLeft w:val="1080"/>
          <w:marRight w:val="0"/>
          <w:marTop w:val="100"/>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2662011">
      <w:bodyDiv w:val="1"/>
      <w:marLeft w:val="0"/>
      <w:marRight w:val="0"/>
      <w:marTop w:val="0"/>
      <w:marBottom w:val="0"/>
      <w:divBdr>
        <w:top w:val="none" w:sz="0" w:space="0" w:color="auto"/>
        <w:left w:val="none" w:sz="0" w:space="0" w:color="auto"/>
        <w:bottom w:val="none" w:sz="0" w:space="0" w:color="auto"/>
        <w:right w:val="none" w:sz="0" w:space="0" w:color="auto"/>
      </w:divBdr>
      <w:divsChild>
        <w:div w:id="442916637">
          <w:marLeft w:val="1166"/>
          <w:marRight w:val="0"/>
          <w:marTop w:val="77"/>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75471190">
      <w:bodyDiv w:val="1"/>
      <w:marLeft w:val="0"/>
      <w:marRight w:val="0"/>
      <w:marTop w:val="0"/>
      <w:marBottom w:val="0"/>
      <w:divBdr>
        <w:top w:val="none" w:sz="0" w:space="0" w:color="auto"/>
        <w:left w:val="none" w:sz="0" w:space="0" w:color="auto"/>
        <w:bottom w:val="none" w:sz="0" w:space="0" w:color="auto"/>
        <w:right w:val="none" w:sz="0" w:space="0" w:color="auto"/>
      </w:divBdr>
      <w:divsChild>
        <w:div w:id="1040133069">
          <w:marLeft w:val="1800"/>
          <w:marRight w:val="0"/>
          <w:marTop w:val="67"/>
          <w:marBottom w:val="0"/>
          <w:divBdr>
            <w:top w:val="none" w:sz="0" w:space="0" w:color="auto"/>
            <w:left w:val="none" w:sz="0" w:space="0" w:color="auto"/>
            <w:bottom w:val="none" w:sz="0" w:space="0" w:color="auto"/>
            <w:right w:val="none" w:sz="0" w:space="0" w:color="auto"/>
          </w:divBdr>
        </w:div>
      </w:divsChild>
    </w:div>
    <w:div w:id="2078286575">
      <w:bodyDiv w:val="1"/>
      <w:marLeft w:val="0"/>
      <w:marRight w:val="0"/>
      <w:marTop w:val="0"/>
      <w:marBottom w:val="0"/>
      <w:divBdr>
        <w:top w:val="none" w:sz="0" w:space="0" w:color="auto"/>
        <w:left w:val="none" w:sz="0" w:space="0" w:color="auto"/>
        <w:bottom w:val="none" w:sz="0" w:space="0" w:color="auto"/>
        <w:right w:val="none" w:sz="0" w:space="0" w:color="auto"/>
      </w:divBdr>
      <w:divsChild>
        <w:div w:id="1195659516">
          <w:marLeft w:val="1080"/>
          <w:marRight w:val="0"/>
          <w:marTop w:val="100"/>
          <w:marBottom w:val="0"/>
          <w:divBdr>
            <w:top w:val="none" w:sz="0" w:space="0" w:color="auto"/>
            <w:left w:val="none" w:sz="0" w:space="0" w:color="auto"/>
            <w:bottom w:val="none" w:sz="0" w:space="0" w:color="auto"/>
            <w:right w:val="none" w:sz="0" w:space="0" w:color="auto"/>
          </w:divBdr>
        </w:div>
        <w:div w:id="482114680">
          <w:marLeft w:val="1080"/>
          <w:marRight w:val="0"/>
          <w:marTop w:val="100"/>
          <w:marBottom w:val="0"/>
          <w:divBdr>
            <w:top w:val="none" w:sz="0" w:space="0" w:color="auto"/>
            <w:left w:val="none" w:sz="0" w:space="0" w:color="auto"/>
            <w:bottom w:val="none" w:sz="0" w:space="0" w:color="auto"/>
            <w:right w:val="none" w:sz="0" w:space="0" w:color="auto"/>
          </w:divBdr>
        </w:div>
        <w:div w:id="430904975">
          <w:marLeft w:val="1800"/>
          <w:marRight w:val="0"/>
          <w:marTop w:val="10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2896423">
      <w:bodyDiv w:val="1"/>
      <w:marLeft w:val="0"/>
      <w:marRight w:val="0"/>
      <w:marTop w:val="0"/>
      <w:marBottom w:val="0"/>
      <w:divBdr>
        <w:top w:val="none" w:sz="0" w:space="0" w:color="auto"/>
        <w:left w:val="none" w:sz="0" w:space="0" w:color="auto"/>
        <w:bottom w:val="none" w:sz="0" w:space="0" w:color="auto"/>
        <w:right w:val="none" w:sz="0" w:space="0" w:color="auto"/>
      </w:divBdr>
      <w:divsChild>
        <w:div w:id="2105690530">
          <w:marLeft w:val="0"/>
          <w:marRight w:val="0"/>
          <w:marTop w:val="0"/>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32E49-B3F7-477C-8534-8ACA9D52C264}">
  <ds:schemaRefs>
    <ds:schemaRef ds:uri="http://schemas.microsoft.com/sharepoint/v3/contenttype/forms"/>
  </ds:schemaRefs>
</ds:datastoreItem>
</file>

<file path=customXml/itemProps2.xml><?xml version="1.0" encoding="utf-8"?>
<ds:datastoreItem xmlns:ds="http://schemas.openxmlformats.org/officeDocument/2006/customXml" ds:itemID="{E345F990-798B-40C3-9EC5-BAAF6D9440B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5038203-3442-40E6-B80D-0014BF83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1435</Words>
  <Characters>7110</Characters>
  <Application>Microsoft Office Word</Application>
  <DocSecurity>0</DocSecurity>
  <Lines>59</Lines>
  <Paragraphs>17</Paragraphs>
  <ScaleCrop>false</ScaleCrop>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2021-05-10T03:04:00Z</dcterms:created>
  <dcterms:modified xsi:type="dcterms:W3CDTF">2022-08-10T10:15:00Z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